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波普解析答案</w:t>
      </w:r>
    </w:p>
    <w:bookmarkEnd w:id="0"/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名词解释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波谱学是涉及电池辐射与物质量子化的能态之间的相互作用，其理论基础是量子化的能量从辐射场向物质转移。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感生磁场对外磁场的屏蔽作用称为电子屏蔽效应。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y射线区，X射线区，远紫外，紫外，可见光区，近红外，红外，远红外区，微波区和射频区。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在质谱裂解反应中，生成的某些离子的原子排列并不保持原来分子结构的关系，发生了原子或基团重排，产生这些重排离子的反应叫做重排反应。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要想维持NMR信号的检测，必须要有某种过程，这个过程就是驰骋过程，即高能态的核以非辐射的形式放出能量回到低能态，重建 Bol tzmann分布的过程。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二、选择题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CDBBA     BCCAB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三、问答题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1、答：一是红外辐射的能量应与振动能级差相匹配，即E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＝△E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，二是分子在振动过程中偶极矩的变化必须不为零。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2．答：（1）诱导效应，（2）共轭效应，（3）氢键效应，4）振动偶合效应，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（5）空间效应，（6）外部因素。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3．答：由光源、分光系统、检测器三部分组成。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4．答：是具有核磁矩的原子核的自旋运动在外部的一种表现形式。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5．答：在有机结构鉴定中，紫外光谱在确定有机化合物的共轭体系、生色团和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芳香性等方面有独到之处。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四、计算推断题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1．（1）不含BrCl     （2）无S     （3）C3H4O2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2、（1）没有  （2）  有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（3）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942975" cy="7810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3、从核磁共振可知只有一种氢，从质谱可知58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43可见含有甲基，43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15说明含有羰基，结合其不饱和度=1，可推知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742950" cy="552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68B11"/>
    <w:multiLevelType w:val="singleLevel"/>
    <w:tmpl w:val="8B768B1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64E4533"/>
    <w:multiLevelType w:val="singleLevel"/>
    <w:tmpl w:val="664E45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C9253E2"/>
    <w:rsid w:val="14E60222"/>
    <w:rsid w:val="1A2D6367"/>
    <w:rsid w:val="1ED60F34"/>
    <w:rsid w:val="22E813D2"/>
    <w:rsid w:val="2DA551E3"/>
    <w:rsid w:val="341F7EF7"/>
    <w:rsid w:val="3DA16F8C"/>
    <w:rsid w:val="45FF3113"/>
    <w:rsid w:val="4A353230"/>
    <w:rsid w:val="522955CB"/>
    <w:rsid w:val="54DF37AC"/>
    <w:rsid w:val="5B874A23"/>
    <w:rsid w:val="6886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正文1"/>
    <w:basedOn w:val="1"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6">
    <w:name w:val="一级"/>
    <w:basedOn w:val="5"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7">
    <w:name w:val="二级"/>
    <w:basedOn w:val="5"/>
    <w:uiPriority w:val="0"/>
    <w:pPr>
      <w:spacing w:line="240" w:lineRule="auto"/>
      <w:ind w:firstLine="0" w:firstLineChars="0"/>
      <w:outlineLvl w:val="1"/>
    </w:pPr>
  </w:style>
  <w:style w:type="paragraph" w:customStyle="1" w:styleId="8">
    <w:name w:val="参考文献"/>
    <w:basedOn w:val="1"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9">
    <w:name w:val="致谢"/>
    <w:basedOn w:val="8"/>
    <w:uiPriority w:val="0"/>
    <w:pPr>
      <w:jc w:val="center"/>
    </w:pPr>
  </w:style>
  <w:style w:type="paragraph" w:customStyle="1" w:styleId="10">
    <w:name w:val="结论"/>
    <w:basedOn w:val="2"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1">
    <w:name w:val="三级"/>
    <w:basedOn w:val="7"/>
    <w:link w:val="12"/>
    <w:uiPriority w:val="0"/>
    <w:pPr>
      <w:jc w:val="left"/>
      <w:outlineLvl w:val="2"/>
    </w:pPr>
    <w:rPr>
      <w:rFonts w:eastAsia="宋体"/>
    </w:rPr>
  </w:style>
  <w:style w:type="character" w:customStyle="1" w:styleId="12">
    <w:name w:val="三级 Char"/>
    <w:link w:val="11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2018-11-07T09:31:01Z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