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b/>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55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25pt;width:69.2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w:t>
      </w:r>
      <w:r>
        <w:rPr>
          <w:rFonts w:hint="eastAsia"/>
          <w:b/>
          <w:sz w:val="28"/>
          <w:szCs w:val="28"/>
          <w:lang w:val="en-US" w:eastAsia="zh-CN"/>
        </w:rPr>
        <w:t>3</w:t>
      </w:r>
      <w:r>
        <w:rPr>
          <w:rFonts w:hint="eastAsia"/>
          <w:b/>
          <w:sz w:val="28"/>
          <w:szCs w:val="28"/>
        </w:rPr>
        <w:t>级第</w:t>
      </w:r>
      <w:r>
        <w:rPr>
          <w:rFonts w:hint="eastAsia"/>
          <w:b/>
          <w:sz w:val="28"/>
          <w:szCs w:val="28"/>
          <w:lang w:eastAsia="zh-CN"/>
        </w:rPr>
        <w:t>一</w:t>
      </w:r>
      <w:r>
        <w:rPr>
          <w:rFonts w:hint="eastAsia"/>
          <w:b/>
          <w:sz w:val="28"/>
          <w:szCs w:val="28"/>
        </w:rPr>
        <w:t>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u w:val="single"/>
        </w:rPr>
        <w:t>《</w:t>
      </w:r>
      <w:r>
        <w:rPr>
          <w:rFonts w:hint="eastAsia" w:ascii="黑体" w:eastAsia="黑体"/>
          <w:b/>
          <w:w w:val="120"/>
          <w:sz w:val="28"/>
          <w:szCs w:val="28"/>
          <w:u w:val="single"/>
          <w:lang w:eastAsia="zh-CN"/>
        </w:rPr>
        <w:t>管理学基础</w:t>
      </w:r>
      <w:r>
        <w:rPr>
          <w:rFonts w:hint="eastAsia" w:ascii="黑体" w:eastAsia="黑体"/>
          <w:b/>
          <w:w w:val="120"/>
          <w:sz w:val="28"/>
          <w:szCs w:val="28"/>
          <w:u w:val="single"/>
        </w:rPr>
        <w:t>》</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b/>
          <w:sz w:val="24"/>
        </w:rPr>
      </w:pPr>
      <w:r>
        <w:rPr>
          <w:rFonts w:hint="eastAsia" w:ascii="宋体" w:hAnsi="宋体" w:cs="宋体"/>
          <w:b/>
          <w:sz w:val="24"/>
        </w:rPr>
        <w:t>一、单项选择（下列选项中只有一个答案是最准确的。每小题2分，共30分）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sz w:val="24"/>
        </w:rPr>
        <w:t>1、</w:t>
      </w:r>
      <w:r>
        <w:rPr>
          <w:rFonts w:ascii="宋体" w:hAnsi="宋体" w:eastAsia="宋体" w:cs="宋体"/>
          <w:b w:val="0"/>
          <w:bCs w:val="0"/>
          <w:sz w:val="24"/>
          <w:szCs w:val="24"/>
        </w:rPr>
        <w:t>关于企业战略创新的说法，以下选项错误的是（）。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旨在发现和变革组织目标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旨在表现出战略决策的流创新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highlight w:val="yellow"/>
        </w:rPr>
      </w:pPr>
      <w:r>
        <w:rPr>
          <w:rFonts w:ascii="宋体" w:hAnsi="宋体" w:eastAsia="宋体" w:cs="宋体"/>
          <w:b w:val="0"/>
          <w:bCs w:val="0"/>
          <w:sz w:val="24"/>
          <w:szCs w:val="24"/>
        </w:rPr>
        <w:t>C.</w:t>
      </w:r>
      <w:r>
        <w:rPr>
          <w:rFonts w:ascii="宋体" w:hAnsi="宋体" w:eastAsia="宋体" w:cs="宋体"/>
          <w:b w:val="0"/>
          <w:bCs w:val="0"/>
          <w:sz w:val="24"/>
          <w:szCs w:val="24"/>
          <w:highlight w:val="yellow"/>
        </w:rPr>
        <w:t xml:space="preserve"> 新来者面对巨大资源短缺也能成功的唯一途径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旨在表现出战略决策思维的原创新</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2、</w:t>
      </w:r>
      <w:r>
        <w:rPr>
          <w:rFonts w:ascii="宋体" w:hAnsi="宋体" w:eastAsia="宋体" w:cs="宋体"/>
          <w:b w:val="0"/>
          <w:bCs w:val="0"/>
          <w:sz w:val="24"/>
          <w:szCs w:val="24"/>
        </w:rPr>
        <w:t>下列不属于管理“维持职能”的是（）。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组织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B. </w:t>
      </w:r>
      <w:r>
        <w:rPr>
          <w:rFonts w:ascii="宋体" w:hAnsi="宋体" w:eastAsia="宋体" w:cs="宋体"/>
          <w:b w:val="0"/>
          <w:bCs w:val="0"/>
          <w:sz w:val="24"/>
          <w:szCs w:val="24"/>
          <w:highlight w:val="yellow"/>
        </w:rPr>
        <w:t>创新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控制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领导</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3、</w:t>
      </w:r>
      <w:r>
        <w:rPr>
          <w:rFonts w:ascii="宋体" w:hAnsi="宋体" w:eastAsia="宋体" w:cs="宋体"/>
          <w:b w:val="0"/>
          <w:bCs w:val="0"/>
          <w:sz w:val="24"/>
          <w:szCs w:val="24"/>
        </w:rPr>
        <w:t xml:space="preserve"> 风险评估的方法很多，其中采用热图定量或定性估计风险可能性及影响的风险评估方法是（）。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损失概率和损失程度的估测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情景分析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敏感性分析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 xml:space="preserve">D. </w:t>
      </w:r>
      <w:r>
        <w:rPr>
          <w:rFonts w:ascii="宋体" w:hAnsi="宋体" w:eastAsia="宋体" w:cs="宋体"/>
          <w:b w:val="0"/>
          <w:bCs w:val="0"/>
          <w:sz w:val="24"/>
          <w:szCs w:val="24"/>
          <w:highlight w:val="yellow"/>
        </w:rPr>
        <w:t>风险地图</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4、</w:t>
      </w:r>
      <w:r>
        <w:rPr>
          <w:rFonts w:ascii="宋体" w:hAnsi="宋体" w:eastAsia="宋体" w:cs="宋体"/>
          <w:b w:val="0"/>
          <w:bCs w:val="0"/>
          <w:sz w:val="24"/>
          <w:szCs w:val="24"/>
        </w:rPr>
        <w:t>关于风险管理，以下正确的是（）。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它是任务导向性的组织工作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它并不是一个过程，而是一系列活动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它是组织管理人员的职责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 xml:space="preserve">D. </w:t>
      </w:r>
      <w:r>
        <w:rPr>
          <w:rFonts w:ascii="宋体" w:hAnsi="宋体" w:eastAsia="宋体" w:cs="宋体"/>
          <w:b w:val="0"/>
          <w:bCs w:val="0"/>
          <w:sz w:val="24"/>
          <w:szCs w:val="24"/>
          <w:highlight w:val="yellow"/>
        </w:rPr>
        <w:t>它涉及管理目标的确定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5、</w:t>
      </w:r>
      <w:r>
        <w:rPr>
          <w:rFonts w:ascii="宋体" w:hAnsi="宋体" w:eastAsia="宋体" w:cs="宋体"/>
          <w:b w:val="0"/>
          <w:bCs w:val="0"/>
          <w:sz w:val="24"/>
          <w:szCs w:val="24"/>
        </w:rPr>
        <w:t>某公司销售部经理被批评为“控制的太多，而领导的太少”，据此你认为该经理在工作中存在的主要问题可能是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对下属销售人员的疾苦没有给予足够的关心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对销售任务的完成没有给予充分的关注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C. </w:t>
      </w:r>
      <w:r>
        <w:rPr>
          <w:rFonts w:ascii="宋体" w:hAnsi="宋体" w:eastAsia="宋体" w:cs="宋体"/>
          <w:b w:val="0"/>
          <w:bCs w:val="0"/>
          <w:sz w:val="24"/>
          <w:szCs w:val="24"/>
          <w:highlight w:val="yellow"/>
        </w:rPr>
        <w:t>事无巨细，过分亲力亲为，没有做好授权工作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没有为下属销售人员制定明确的奋斗目标</w:t>
      </w:r>
      <w:r>
        <w:rPr>
          <w:rFonts w:hint="eastAsia" w:ascii="宋体" w:hAnsi="宋体" w:cs="宋体"/>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6、</w:t>
      </w:r>
      <w:r>
        <w:rPr>
          <w:rFonts w:ascii="宋体" w:hAnsi="宋体" w:eastAsia="宋体" w:cs="宋体"/>
          <w:b w:val="0"/>
          <w:bCs w:val="0"/>
          <w:sz w:val="24"/>
          <w:szCs w:val="24"/>
        </w:rPr>
        <w:t xml:space="preserve"> 以下属于信任激励的是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公开表扬</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员工评比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w:t>
      </w:r>
      <w:r>
        <w:rPr>
          <w:rFonts w:ascii="宋体" w:hAnsi="宋体" w:eastAsia="宋体" w:cs="宋体"/>
          <w:b w:val="0"/>
          <w:bCs w:val="0"/>
          <w:sz w:val="24"/>
          <w:szCs w:val="24"/>
          <w:highlight w:val="yellow"/>
        </w:rPr>
        <w:t xml:space="preserve"> 允许犯错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民主协商</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 xml:space="preserve">7、 </w:t>
      </w:r>
      <w:r>
        <w:rPr>
          <w:rFonts w:ascii="宋体" w:hAnsi="宋体" w:eastAsia="宋体" w:cs="宋体"/>
          <w:b w:val="0"/>
          <w:bCs w:val="0"/>
          <w:sz w:val="24"/>
          <w:szCs w:val="24"/>
        </w:rPr>
        <w:t xml:space="preserve"> 以下不属于反馈控制的作用的是（）。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A. </w:t>
      </w:r>
      <w:r>
        <w:rPr>
          <w:rFonts w:ascii="宋体" w:hAnsi="宋体" w:eastAsia="宋体" w:cs="宋体"/>
          <w:b w:val="0"/>
          <w:bCs w:val="0"/>
          <w:sz w:val="24"/>
          <w:szCs w:val="24"/>
          <w:highlight w:val="yellow"/>
        </w:rPr>
        <w:t>在非周期性重复活动中，可以避免下一次活动发生类似的问题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可以消除偏差对后续活动过程的影响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人们可以总结经验教训，了解工作失误的原因，为下一轮工作的正确开展提供依据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反馈控制可以提供员工奖惩的依据</w:t>
      </w:r>
      <w:r>
        <w:rPr>
          <w:rFonts w:hint="eastAsia" w:ascii="宋体" w:hAnsi="宋体" w:cs="宋体"/>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8、</w:t>
      </w:r>
      <w:r>
        <w:rPr>
          <w:rFonts w:ascii="宋体" w:hAnsi="宋体" w:eastAsia="宋体" w:cs="宋体"/>
          <w:b w:val="0"/>
          <w:bCs w:val="0"/>
          <w:sz w:val="24"/>
          <w:szCs w:val="24"/>
        </w:rPr>
        <w:t xml:space="preserve"> 管理者在组织管理活动的实践中必须遵循的基本原理不包括()</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人本原理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系统原理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效益原理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highlight w:val="yellow"/>
        </w:rPr>
      </w:pPr>
      <w:r>
        <w:rPr>
          <w:rFonts w:ascii="宋体" w:hAnsi="宋体" w:eastAsia="宋体" w:cs="宋体"/>
          <w:b w:val="0"/>
          <w:bCs w:val="0"/>
          <w:sz w:val="24"/>
          <w:szCs w:val="24"/>
        </w:rPr>
        <w:t xml:space="preserve">D. </w:t>
      </w:r>
      <w:r>
        <w:rPr>
          <w:rFonts w:ascii="宋体" w:hAnsi="宋体" w:eastAsia="宋体" w:cs="宋体"/>
          <w:b w:val="0"/>
          <w:bCs w:val="0"/>
          <w:sz w:val="24"/>
          <w:szCs w:val="24"/>
          <w:highlight w:val="yellow"/>
        </w:rPr>
        <w:t>权变原理</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9、</w:t>
      </w:r>
      <w:r>
        <w:rPr>
          <w:rFonts w:ascii="宋体" w:hAnsi="宋体" w:eastAsia="宋体" w:cs="宋体"/>
          <w:b w:val="0"/>
          <w:bCs w:val="0"/>
          <w:sz w:val="24"/>
          <w:szCs w:val="24"/>
        </w:rPr>
        <w:t>（）能够监督各种管理信息真实、正确、合理、合法，推动各项内部控制制度的健全适用和有效实施，从而维护组织财产的安全，促成管理目标的实现。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内外审计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外部审计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C. </w:t>
      </w:r>
      <w:r>
        <w:rPr>
          <w:rFonts w:ascii="宋体" w:hAnsi="宋体" w:eastAsia="宋体" w:cs="宋体"/>
          <w:b w:val="0"/>
          <w:bCs w:val="0"/>
          <w:sz w:val="24"/>
          <w:szCs w:val="24"/>
          <w:highlight w:val="yellow"/>
        </w:rPr>
        <w:t>内部审计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财务审计</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10、</w:t>
      </w:r>
      <w:r>
        <w:rPr>
          <w:rFonts w:ascii="宋体" w:hAnsi="宋体" w:eastAsia="宋体" w:cs="宋体"/>
          <w:b w:val="0"/>
          <w:bCs w:val="0"/>
          <w:sz w:val="24"/>
          <w:szCs w:val="24"/>
        </w:rPr>
        <w:t>日本松下电器公司的创始人松下幸之助曾有一段名言：当你仅有100人时，你必须站在第一线。但如果发展到1000人，你就不可能留在第一线，而是身居其中。当企业增至10000名职工时，你就必须退居到后面，并对职工们表示敬意和谢意。这段话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企业规模扩大之后，管理者的地位逐渐上升，高层管理者无须势必躬亲</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企业规模的扩大是全体同仁共同努力的结果，对此，老板应心存感激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C. </w:t>
      </w:r>
      <w:r>
        <w:rPr>
          <w:rFonts w:ascii="宋体" w:hAnsi="宋体" w:eastAsia="宋体" w:cs="宋体"/>
          <w:b w:val="0"/>
          <w:bCs w:val="0"/>
          <w:sz w:val="24"/>
          <w:szCs w:val="24"/>
          <w:highlight w:val="yellow"/>
        </w:rPr>
        <w:t>企业规模扩大之后，管理的复杂性随之增大，管理者也应有所分工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管理规模越大，管理者越需注意自己对下属的态度</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11、</w:t>
      </w:r>
      <w:r>
        <w:rPr>
          <w:rFonts w:ascii="宋体" w:hAnsi="宋体" w:eastAsia="宋体" w:cs="宋体"/>
          <w:b w:val="0"/>
          <w:bCs w:val="0"/>
          <w:sz w:val="24"/>
          <w:szCs w:val="24"/>
        </w:rPr>
        <w:t>风险造成的损失和带来的影响可能是多方面的，因此涉及风险评估的原则中的（）。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科学性原则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可操作性原则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动态性原则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 xml:space="preserve">D. </w:t>
      </w:r>
      <w:r>
        <w:rPr>
          <w:rFonts w:ascii="宋体" w:hAnsi="宋体" w:eastAsia="宋体" w:cs="宋体"/>
          <w:b w:val="0"/>
          <w:bCs w:val="0"/>
          <w:sz w:val="24"/>
          <w:szCs w:val="24"/>
          <w:highlight w:val="yellow"/>
        </w:rPr>
        <w:t>系统性原则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12、</w:t>
      </w:r>
      <w:r>
        <w:rPr>
          <w:rFonts w:ascii="宋体" w:hAnsi="宋体" w:eastAsia="宋体" w:cs="宋体"/>
          <w:b w:val="0"/>
          <w:bCs w:val="0"/>
          <w:sz w:val="24"/>
          <w:szCs w:val="24"/>
        </w:rPr>
        <w:t>以下（）是消除变革抵触情绪的方法中的教育和沟通的优点。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A. </w:t>
      </w:r>
      <w:r>
        <w:rPr>
          <w:rFonts w:ascii="宋体" w:hAnsi="宋体" w:eastAsia="宋体" w:cs="宋体"/>
          <w:b w:val="0"/>
          <w:bCs w:val="0"/>
          <w:sz w:val="24"/>
          <w:szCs w:val="24"/>
          <w:highlight w:val="yellow"/>
        </w:rPr>
        <w:t>人们一旦被说服，就往往会帮助实施变革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这是处理调整问题的最好方法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有时这是一条避免强烈抵触的简便途径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这是一种相对迅速、节约时间的解决方式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13、</w:t>
      </w:r>
      <w:r>
        <w:rPr>
          <w:rFonts w:ascii="宋体" w:hAnsi="宋体" w:eastAsia="宋体" w:cs="宋体"/>
          <w:b w:val="0"/>
          <w:bCs w:val="0"/>
          <w:sz w:val="24"/>
          <w:szCs w:val="24"/>
        </w:rPr>
        <w:t>当冲突水平过低时，组织内部特征为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分裂、混乱、不合作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B. </w:t>
      </w:r>
      <w:r>
        <w:rPr>
          <w:rFonts w:ascii="宋体" w:hAnsi="宋体" w:eastAsia="宋体" w:cs="宋体"/>
          <w:b w:val="0"/>
          <w:bCs w:val="0"/>
          <w:sz w:val="24"/>
          <w:szCs w:val="24"/>
          <w:highlight w:val="yellow"/>
        </w:rPr>
        <w:t>冷漠、迟钝、对变化反应慢、缺乏新观念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生命力强、自我批评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有创造性</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14、</w:t>
      </w:r>
      <w:r>
        <w:rPr>
          <w:rFonts w:ascii="宋体" w:hAnsi="宋体" w:eastAsia="宋体" w:cs="宋体"/>
          <w:b w:val="0"/>
          <w:bCs w:val="0"/>
          <w:sz w:val="24"/>
          <w:szCs w:val="24"/>
        </w:rPr>
        <w:t>一个人又想买房又想买车，然后手头资金有限无法同时满足这两个愿望。以上描述的冲突是个体冲突中的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 xml:space="preserve">A. </w:t>
      </w:r>
      <w:r>
        <w:rPr>
          <w:rFonts w:ascii="宋体" w:hAnsi="宋体" w:eastAsia="宋体" w:cs="宋体"/>
          <w:b w:val="0"/>
          <w:bCs w:val="0"/>
          <w:sz w:val="24"/>
          <w:szCs w:val="24"/>
          <w:highlight w:val="yellow"/>
        </w:rPr>
        <w:t>接近-接近型冲突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回避-回避型冲突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接近-回避型冲突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cs="宋体"/>
          <w:b w:val="0"/>
          <w:bCs w:val="0"/>
          <w:sz w:val="24"/>
          <w:szCs w:val="24"/>
        </w:rPr>
      </w:pPr>
      <w:r>
        <w:rPr>
          <w:rFonts w:ascii="宋体" w:hAnsi="宋体" w:eastAsia="宋体" w:cs="宋体"/>
          <w:b w:val="0"/>
          <w:bCs w:val="0"/>
          <w:sz w:val="24"/>
          <w:szCs w:val="24"/>
        </w:rPr>
        <w:t>D. 回避-接近型冲突</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rPr>
        <w:t>15、</w:t>
      </w:r>
      <w:r>
        <w:rPr>
          <w:rFonts w:ascii="宋体" w:hAnsi="宋体" w:eastAsia="宋体" w:cs="宋体"/>
          <w:b w:val="0"/>
          <w:bCs w:val="0"/>
          <w:sz w:val="24"/>
          <w:szCs w:val="24"/>
        </w:rPr>
        <w:t>关于“不要把鸡蛋放在一个篮子里”是说明（）的风险管理方式。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风险分担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风险避免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损失减低管理。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pPr>
      <w:r>
        <w:rPr>
          <w:rFonts w:ascii="宋体" w:hAnsi="宋体" w:eastAsia="宋体" w:cs="宋体"/>
          <w:b w:val="0"/>
          <w:bCs w:val="0"/>
          <w:sz w:val="24"/>
          <w:szCs w:val="24"/>
        </w:rPr>
        <w:t xml:space="preserve">D. </w:t>
      </w:r>
      <w:r>
        <w:rPr>
          <w:rFonts w:ascii="宋体" w:hAnsi="宋体" w:eastAsia="宋体" w:cs="宋体"/>
          <w:b w:val="0"/>
          <w:bCs w:val="0"/>
          <w:sz w:val="24"/>
          <w:szCs w:val="24"/>
          <w:highlight w:val="yellow"/>
        </w:rPr>
        <w:t>风险分散</w:t>
      </w:r>
    </w:p>
    <w:p>
      <w:pPr>
        <w:spacing w:line="360" w:lineRule="auto"/>
        <w:jc w:val="left"/>
        <w:rPr>
          <w:rFonts w:ascii="宋体" w:hAnsi="宋体" w:cs="宋体"/>
          <w:b/>
          <w:sz w:val="24"/>
        </w:rPr>
      </w:pPr>
    </w:p>
    <w:p>
      <w:pPr>
        <w:spacing w:line="360" w:lineRule="auto"/>
        <w:jc w:val="left"/>
      </w:pPr>
      <w:r>
        <w:rPr>
          <w:rFonts w:hint="eastAsia" w:ascii="宋体" w:hAnsi="宋体" w:cs="宋体"/>
          <w:b/>
          <w:sz w:val="24"/>
        </w:rPr>
        <w:t>二、</w:t>
      </w:r>
      <w:r>
        <w:rPr>
          <w:rFonts w:hint="eastAsia" w:ascii="宋体" w:hAnsi="宋体" w:cs="宋体"/>
          <w:b/>
          <w:sz w:val="24"/>
          <w:lang w:eastAsia="zh-CN"/>
        </w:rPr>
        <w:t>判断</w:t>
      </w:r>
      <w:r>
        <w:rPr>
          <w:rFonts w:hint="eastAsia" w:ascii="宋体" w:hAnsi="宋体" w:cs="宋体"/>
          <w:b/>
          <w:sz w:val="24"/>
        </w:rPr>
        <w:t>题（每小题</w:t>
      </w:r>
      <w:r>
        <w:rPr>
          <w:rFonts w:hint="eastAsia" w:ascii="宋体" w:hAnsi="宋体" w:cs="宋体"/>
          <w:b/>
          <w:sz w:val="24"/>
          <w:lang w:val="en-US" w:eastAsia="zh-CN"/>
        </w:rPr>
        <w:t>2</w:t>
      </w:r>
      <w:r>
        <w:rPr>
          <w:rFonts w:hint="eastAsia" w:ascii="宋体" w:hAnsi="宋体" w:cs="宋体"/>
          <w:b/>
          <w:sz w:val="24"/>
        </w:rPr>
        <w:t>分，共</w:t>
      </w:r>
      <w:r>
        <w:rPr>
          <w:rFonts w:hint="eastAsia" w:ascii="宋体" w:hAnsi="宋体" w:cs="宋体"/>
          <w:b/>
          <w:sz w:val="24"/>
          <w:lang w:val="en-US" w:eastAsia="zh-CN"/>
        </w:rPr>
        <w:t>2</w:t>
      </w:r>
      <w:r>
        <w:rPr>
          <w:rFonts w:hint="eastAsia" w:ascii="宋体" w:hAnsi="宋体" w:cs="宋体"/>
          <w:b/>
          <w:sz w:val="24"/>
        </w:rPr>
        <w:t>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ascii="宋体" w:hAnsi="宋体" w:cs="宋体"/>
          <w:b w:val="0"/>
          <w:sz w:val="24"/>
          <w:szCs w:val="24"/>
          <w:lang w:val="en-US" w:eastAsia="zh-CN"/>
        </w:rPr>
        <w:t>1、</w:t>
      </w:r>
      <w:r>
        <w:rPr>
          <w:rFonts w:ascii="宋体" w:hAnsi="宋体" w:eastAsia="宋体" w:cs="宋体"/>
          <w:b w:val="0"/>
          <w:sz w:val="24"/>
          <w:szCs w:val="24"/>
        </w:rPr>
        <w:t>科学思维不包括市场思维</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对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val="0"/>
          <w:sz w:val="24"/>
          <w:szCs w:val="24"/>
          <w:lang w:val="en-US" w:eastAsia="zh-CN"/>
        </w:rPr>
        <w:t>2、</w:t>
      </w:r>
      <w:r>
        <w:rPr>
          <w:rFonts w:ascii="宋体" w:hAnsi="宋体" w:eastAsia="宋体" w:cs="宋体"/>
          <w:b w:val="0"/>
          <w:sz w:val="24"/>
          <w:szCs w:val="24"/>
        </w:rPr>
        <w:t>企业中管理干部的管理幅度，是指所管理的全部下属数量</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错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3、</w:t>
      </w:r>
      <w:r>
        <w:rPr>
          <w:rFonts w:ascii="宋体" w:hAnsi="宋体" w:eastAsia="宋体" w:cs="宋体"/>
          <w:b w:val="0"/>
          <w:sz w:val="24"/>
          <w:szCs w:val="24"/>
        </w:rPr>
        <w:t>组织人力资源培训，是为了实现组织与个人的共同成长</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对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4、</w:t>
      </w:r>
      <w:r>
        <w:rPr>
          <w:rFonts w:ascii="宋体" w:hAnsi="宋体" w:eastAsia="宋体" w:cs="宋体"/>
          <w:b w:val="0"/>
          <w:sz w:val="24"/>
          <w:szCs w:val="24"/>
        </w:rPr>
        <w:t>战术计划是战略计划的依据</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错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5、</w:t>
      </w:r>
      <w:r>
        <w:rPr>
          <w:rFonts w:ascii="宋体" w:hAnsi="宋体" w:eastAsia="宋体" w:cs="宋体"/>
          <w:b w:val="0"/>
          <w:sz w:val="24"/>
          <w:szCs w:val="24"/>
        </w:rPr>
        <w:t>领导者只要拥有职权，就会对下属有激励力和鼓舞力。</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错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6、</w:t>
      </w:r>
      <w:r>
        <w:rPr>
          <w:rFonts w:ascii="宋体" w:hAnsi="宋体" w:eastAsia="宋体" w:cs="宋体"/>
          <w:b w:val="0"/>
          <w:sz w:val="24"/>
          <w:szCs w:val="24"/>
        </w:rPr>
        <w:t>一般认为管理过程学派的创始人是法约尔</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对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7、</w:t>
      </w:r>
      <w:r>
        <w:rPr>
          <w:rFonts w:ascii="宋体" w:hAnsi="宋体" w:eastAsia="宋体" w:cs="宋体"/>
          <w:b w:val="0"/>
          <w:sz w:val="24"/>
          <w:szCs w:val="24"/>
        </w:rPr>
        <w:t>根据戴维·麦克利兰的研究，对一般职员来说，成就需要比较强烈</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错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8、</w:t>
      </w:r>
      <w:r>
        <w:rPr>
          <w:rFonts w:ascii="宋体" w:hAnsi="宋体" w:eastAsia="宋体" w:cs="宋体"/>
          <w:b w:val="0"/>
          <w:sz w:val="24"/>
          <w:szCs w:val="24"/>
        </w:rPr>
        <w:t>通常用来指导组织战略决策的目标是短期目标</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错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9、</w:t>
      </w:r>
      <w:r>
        <w:rPr>
          <w:rFonts w:ascii="宋体" w:hAnsi="宋体" w:eastAsia="宋体" w:cs="宋体"/>
          <w:b w:val="0"/>
          <w:sz w:val="24"/>
          <w:szCs w:val="24"/>
        </w:rPr>
        <w:t>能实现最小的成本的计划是有效率的</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错  </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sz w:val="24"/>
          <w:szCs w:val="24"/>
          <w:lang w:val="en-US" w:eastAsia="zh-CN"/>
        </w:rPr>
        <w:t>10、</w:t>
      </w:r>
      <w:r>
        <w:rPr>
          <w:rFonts w:ascii="宋体" w:hAnsi="宋体" w:eastAsia="宋体" w:cs="宋体"/>
          <w:b w:val="0"/>
          <w:sz w:val="24"/>
          <w:szCs w:val="24"/>
        </w:rPr>
        <w:t>战术计划是在战略计划指导下制定的，是战略计划的落实</w:t>
      </w:r>
      <w:r>
        <w:rPr>
          <w:rFonts w:hint="eastAsia" w:ascii="宋体" w:hAnsi="宋体" w:cs="宋体"/>
          <w:b w:val="0"/>
          <w:sz w:val="24"/>
          <w:szCs w:val="24"/>
          <w:lang w:eastAsia="zh-CN"/>
        </w:rPr>
        <w:t>。（</w:t>
      </w:r>
      <w:r>
        <w:rPr>
          <w:rFonts w:hint="eastAsia" w:ascii="宋体" w:hAnsi="宋体" w:cs="宋体"/>
          <w:b w:val="0"/>
          <w:sz w:val="24"/>
          <w:szCs w:val="24"/>
          <w:lang w:val="en-US" w:eastAsia="zh-CN"/>
        </w:rPr>
        <w:t xml:space="preserve"> 对  </w:t>
      </w:r>
      <w:r>
        <w:rPr>
          <w:rFonts w:hint="eastAsia" w:ascii="宋体" w:hAnsi="宋体" w:cs="宋体"/>
          <w:b w:val="0"/>
          <w:sz w:val="24"/>
          <w:szCs w:val="24"/>
          <w:lang w:eastAsia="zh-CN"/>
        </w:rPr>
        <w:t>）</w:t>
      </w:r>
    </w:p>
    <w:p>
      <w:pPr>
        <w:spacing w:line="360" w:lineRule="auto"/>
        <w:rPr>
          <w:rFonts w:ascii="宋体" w:hAnsi="宋体" w:cs="宋体"/>
          <w:sz w:val="24"/>
        </w:rPr>
      </w:pPr>
    </w:p>
    <w:p>
      <w:pPr>
        <w:spacing w:line="360" w:lineRule="auto"/>
        <w:rPr>
          <w:rFonts w:ascii="宋体" w:hAnsi="宋体" w:cs="宋体"/>
          <w:b/>
          <w:sz w:val="24"/>
        </w:rPr>
      </w:pPr>
      <w:r>
        <w:rPr>
          <w:rFonts w:hint="eastAsia" w:ascii="宋体" w:hAnsi="宋体" w:cs="宋体"/>
          <w:b/>
          <w:sz w:val="24"/>
        </w:rPr>
        <w:t>三、</w:t>
      </w:r>
      <w:r>
        <w:rPr>
          <w:rFonts w:hint="eastAsia" w:ascii="宋体" w:hAnsi="宋体" w:cs="宋体"/>
          <w:b/>
          <w:sz w:val="24"/>
          <w:lang w:eastAsia="zh-CN"/>
        </w:rPr>
        <w:t>简答题</w:t>
      </w:r>
      <w:r>
        <w:rPr>
          <w:rFonts w:hint="eastAsia" w:ascii="宋体" w:hAnsi="宋体" w:cs="宋体"/>
          <w:b/>
          <w:sz w:val="24"/>
        </w:rPr>
        <w:t>（每小题5分，共</w:t>
      </w:r>
      <w:r>
        <w:rPr>
          <w:rFonts w:hint="eastAsia" w:ascii="宋体" w:hAnsi="宋体" w:cs="宋体"/>
          <w:b/>
          <w:sz w:val="24"/>
          <w:lang w:val="en-US" w:eastAsia="zh-CN"/>
        </w:rPr>
        <w:t>2</w:t>
      </w:r>
      <w:r>
        <w:rPr>
          <w:rFonts w:hint="eastAsia" w:ascii="宋体" w:hAnsi="宋体" w:cs="宋体"/>
          <w:b/>
          <w:sz w:val="24"/>
        </w:rPr>
        <w:t>0分）</w:t>
      </w:r>
    </w:p>
    <w:p>
      <w:pPr>
        <w:spacing w:line="360" w:lineRule="auto"/>
        <w:rPr>
          <w:rFonts w:hint="eastAsia" w:ascii="宋体" w:hAnsi="宋体" w:eastAsia="宋体" w:cs="宋体"/>
          <w:sz w:val="24"/>
          <w:szCs w:val="24"/>
          <w:lang w:eastAsia="zh-CN"/>
        </w:rPr>
      </w:pPr>
      <w:r>
        <w:rPr>
          <w:rFonts w:hint="eastAsia" w:ascii="宋体" w:hAnsi="宋体" w:cs="宋体"/>
          <w:sz w:val="24"/>
          <w:szCs w:val="24"/>
          <w:lang w:val="en-US" w:eastAsia="zh-CN"/>
        </w:rPr>
        <w:t>1、</w:t>
      </w:r>
      <w:r>
        <w:rPr>
          <w:rFonts w:hint="eastAsia" w:ascii="宋体" w:hAnsi="宋体" w:cs="宋体"/>
          <w:sz w:val="24"/>
          <w:szCs w:val="24"/>
        </w:rPr>
        <w:t>如何理解管理的本质</w:t>
      </w:r>
      <w:r>
        <w:rPr>
          <w:rFonts w:hint="eastAsia" w:ascii="宋体" w:hAnsi="宋体" w:cs="宋体"/>
          <w:sz w:val="24"/>
          <w:szCs w:val="24"/>
          <w:lang w:eastAsia="zh-CN"/>
        </w:rPr>
        <w:t>。</w:t>
      </w:r>
    </w:p>
    <w:p>
      <w:pPr>
        <w:spacing w:line="360" w:lineRule="auto"/>
        <w:rPr>
          <w:rFonts w:ascii="宋体" w:hAnsi="宋体" w:cs="宋体"/>
          <w:sz w:val="24"/>
          <w:szCs w:val="24"/>
        </w:rPr>
      </w:pPr>
      <w:r>
        <w:rPr>
          <w:rFonts w:ascii="宋体" w:hAnsi="宋体" w:eastAsia="宋体" w:cs="宋体"/>
          <w:b w:val="0"/>
          <w:sz w:val="20"/>
        </w:rPr>
        <w:t>答案：</w:t>
      </w:r>
      <w:r>
        <w:rPr>
          <w:rFonts w:ascii="宋体" w:hAnsi="宋体" w:eastAsia="宋体" w:cs="宋体"/>
          <w:b/>
          <w:sz w:val="20"/>
        </w:rPr>
        <w:t>(—)管理是对人或对人的行为的管理(二)管理的本质是对人的行为进行协调（三）管理的科学性与艺术性（四）管理的自然属性与社会属性</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numPr>
          <w:ilvl w:val="0"/>
          <w:numId w:val="0"/>
        </w:numPr>
        <w:spacing w:line="360" w:lineRule="auto"/>
        <w:rPr>
          <w:rFonts w:ascii="宋体" w:hAnsi="宋体" w:cs="宋体"/>
          <w:sz w:val="24"/>
          <w:szCs w:val="24"/>
        </w:rPr>
      </w:pPr>
      <w:r>
        <w:rPr>
          <w:rFonts w:hint="eastAsia" w:ascii="宋体" w:hAnsi="宋体" w:cs="宋体"/>
          <w:b w:val="0"/>
          <w:sz w:val="24"/>
          <w:szCs w:val="24"/>
          <w:lang w:val="en-US" w:eastAsia="zh-CN"/>
        </w:rPr>
        <w:t>2、</w:t>
      </w:r>
      <w:r>
        <w:rPr>
          <w:rFonts w:ascii="宋体" w:hAnsi="宋体" w:eastAsia="宋体" w:cs="宋体"/>
          <w:b w:val="0"/>
          <w:sz w:val="24"/>
          <w:szCs w:val="24"/>
        </w:rPr>
        <w:t>泰勒科学管理的基本思想</w:t>
      </w:r>
    </w:p>
    <w:p>
      <w:pPr>
        <w:spacing w:line="360" w:lineRule="auto"/>
        <w:rPr>
          <w:rFonts w:ascii="宋体" w:hAnsi="宋体" w:cs="宋体"/>
          <w:sz w:val="24"/>
          <w:szCs w:val="24"/>
        </w:rPr>
      </w:pPr>
      <w:r>
        <w:rPr>
          <w:rFonts w:ascii="宋体" w:hAnsi="宋体" w:eastAsia="宋体" w:cs="宋体"/>
          <w:b w:val="0"/>
          <w:sz w:val="20"/>
        </w:rPr>
        <w:t>答案：</w:t>
      </w:r>
      <w:r>
        <w:rPr>
          <w:rFonts w:ascii="宋体" w:hAnsi="宋体" w:eastAsia="宋体" w:cs="宋体"/>
          <w:b/>
          <w:sz w:val="20"/>
        </w:rPr>
        <w:t>(―)改进工作方法，并根据工作的要求挑选和培训工人(二)改进分配方法，实行差别计件工资制(三)改进生产组织，加强企业管理</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numPr>
          <w:ilvl w:val="0"/>
          <w:numId w:val="0"/>
        </w:numPr>
        <w:spacing w:line="360" w:lineRule="auto"/>
        <w:rPr>
          <w:rFonts w:ascii="宋体" w:hAnsi="宋体" w:cs="宋体"/>
          <w:sz w:val="24"/>
          <w:szCs w:val="24"/>
        </w:rPr>
      </w:pPr>
      <w:r>
        <w:rPr>
          <w:rFonts w:hint="eastAsia" w:ascii="宋体" w:hAnsi="宋体" w:cs="宋体"/>
          <w:b w:val="0"/>
          <w:sz w:val="24"/>
          <w:szCs w:val="24"/>
          <w:lang w:val="en-US" w:eastAsia="zh-CN"/>
        </w:rPr>
        <w:t>3、</w:t>
      </w:r>
      <w:r>
        <w:rPr>
          <w:rFonts w:ascii="宋体" w:hAnsi="宋体" w:eastAsia="宋体" w:cs="宋体"/>
          <w:b w:val="0"/>
          <w:sz w:val="24"/>
          <w:szCs w:val="24"/>
        </w:rPr>
        <w:t>管理活动的基本原理有哪些</w:t>
      </w:r>
    </w:p>
    <w:p>
      <w:pPr>
        <w:spacing w:line="360" w:lineRule="auto"/>
        <w:rPr>
          <w:rFonts w:ascii="宋体" w:hAnsi="宋体" w:cs="宋体"/>
          <w:sz w:val="24"/>
          <w:szCs w:val="24"/>
        </w:rPr>
      </w:pPr>
      <w:r>
        <w:rPr>
          <w:rFonts w:ascii="宋体" w:hAnsi="宋体" w:eastAsia="宋体" w:cs="宋体"/>
          <w:b w:val="0"/>
          <w:sz w:val="20"/>
        </w:rPr>
        <w:t>答案：</w:t>
      </w:r>
      <w:r>
        <w:rPr>
          <w:rFonts w:ascii="宋体" w:hAnsi="宋体" w:eastAsia="宋体" w:cs="宋体"/>
          <w:b/>
          <w:sz w:val="20"/>
        </w:rPr>
        <w:t>管理的基本原理是管理者在组织管理活动的实践中必须依循的基本规律。这 些规律主要有人本原理、系统原理、效益原理以及适度原理</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b w:val="0"/>
          <w:sz w:val="24"/>
          <w:szCs w:val="24"/>
          <w:lang w:val="en-US" w:eastAsia="zh-CN"/>
        </w:rPr>
        <w:t>4、</w:t>
      </w:r>
      <w:r>
        <w:rPr>
          <w:rFonts w:ascii="宋体" w:hAnsi="宋体" w:eastAsia="宋体" w:cs="宋体"/>
          <w:b w:val="0"/>
          <w:sz w:val="24"/>
          <w:szCs w:val="24"/>
        </w:rPr>
        <w:t>决策有哪些基本特征？</w:t>
      </w:r>
    </w:p>
    <w:p>
      <w:r>
        <w:rPr>
          <w:rFonts w:ascii="宋体" w:hAnsi="宋体" w:eastAsia="宋体" w:cs="宋体"/>
          <w:b w:val="0"/>
          <w:sz w:val="20"/>
        </w:rPr>
        <w:t>答案：</w:t>
      </w:r>
      <w:r>
        <w:rPr>
          <w:rFonts w:ascii="宋体" w:hAnsi="宋体" w:eastAsia="宋体" w:cs="宋体"/>
          <w:b/>
          <w:sz w:val="20"/>
        </w:rPr>
        <w:t>(—)目标性(二)可行性（三） 动态性（四） 整体性（五） 创造性</w:t>
      </w:r>
    </w:p>
    <w:p>
      <w:pPr>
        <w:spacing w:line="360" w:lineRule="auto"/>
        <w:rPr>
          <w:rFonts w:ascii="宋体" w:hAnsi="宋体" w:cs="宋体"/>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p>
    <w:p>
      <w:pPr>
        <w:adjustRightInd w:val="0"/>
        <w:snapToGrid w:val="0"/>
        <w:spacing w:line="360" w:lineRule="auto"/>
        <w:rPr>
          <w:rFonts w:ascii="宋体" w:hAnsi="宋体" w:cs="宋体"/>
          <w:b/>
          <w:sz w:val="24"/>
        </w:rPr>
      </w:pPr>
      <w:r>
        <w:rPr>
          <w:rFonts w:hint="eastAsia" w:ascii="宋体" w:hAnsi="宋体" w:cs="宋体"/>
          <w:b/>
          <w:sz w:val="24"/>
        </w:rPr>
        <w:t>四、论述题（每小题1</w:t>
      </w:r>
      <w:r>
        <w:rPr>
          <w:rFonts w:hint="eastAsia" w:ascii="宋体" w:hAnsi="宋体" w:cs="宋体"/>
          <w:b/>
          <w:sz w:val="24"/>
          <w:lang w:val="en-US" w:eastAsia="zh-CN"/>
        </w:rPr>
        <w:t>5</w:t>
      </w:r>
      <w:r>
        <w:rPr>
          <w:rFonts w:hint="eastAsia" w:ascii="宋体" w:hAnsi="宋体" w:cs="宋体"/>
          <w:b/>
          <w:sz w:val="24"/>
        </w:rPr>
        <w:t>分，共30分）</w:t>
      </w:r>
    </w:p>
    <w:p>
      <w:pPr>
        <w:spacing w:line="360" w:lineRule="auto"/>
        <w:rPr>
          <w:rFonts w:ascii="宋体" w:hAnsi="宋体" w:cs="宋体"/>
          <w:sz w:val="24"/>
        </w:rPr>
      </w:pPr>
      <w:r>
        <w:rPr>
          <w:rFonts w:hint="eastAsia" w:ascii="宋体" w:hAnsi="宋体" w:cs="宋体"/>
          <w:sz w:val="24"/>
        </w:rPr>
        <w:t xml:space="preserve">1. </w:t>
      </w:r>
      <w:r>
        <w:rPr>
          <w:rFonts w:ascii="宋体" w:hAnsi="宋体" w:eastAsia="宋体" w:cs="宋体"/>
          <w:b w:val="0"/>
          <w:sz w:val="24"/>
          <w:szCs w:val="24"/>
        </w:rPr>
        <w:t>在组织理论中，组织协调机制主要有哪些形式？</w:t>
      </w:r>
    </w:p>
    <w:p>
      <w:pPr>
        <w:spacing w:line="360" w:lineRule="auto"/>
        <w:rPr>
          <w:rFonts w:ascii="宋体" w:hAnsi="宋体" w:cs="宋体"/>
          <w:sz w:val="24"/>
        </w:rPr>
      </w:pPr>
      <w:r>
        <w:rPr>
          <w:rFonts w:ascii="宋体" w:hAnsi="宋体" w:eastAsia="宋体" w:cs="宋体"/>
          <w:b w:val="0"/>
          <w:sz w:val="20"/>
        </w:rPr>
        <w:t>答案：</w:t>
      </w:r>
      <w:r>
        <w:rPr>
          <w:rFonts w:ascii="宋体" w:hAnsi="宋体" w:eastAsia="宋体" w:cs="宋体"/>
          <w:b/>
          <w:sz w:val="20"/>
        </w:rPr>
        <w:t>明茨伯格指出，不论企业釆用的具体协调方法有多少种， 都可以归纳为六种基本的机制①：
(1)相互调适。通过私下沟通来达成协调的目的，如两个基层作业人员之间 的沟通。
(2)直接监督。由一个人向其他在工作上相关的人下达命令或进行指示，进 而达到协调的目的。
(3)工作程序标准化。为相关任务下的工作人员明确制定工作程序，以达成 协调的目的。这些标准通常由技术官僚制定，由作业层去执行。
(4)成果标准化或产出标准化。通过规定工作的结果来对组织成员的活动进 行协调或控制。
(5)技术(技能)以及知识标准化。让员工接受相关的训练，使之具有共同 的技术或知识背景，从而达成协调的目的。
(6)规范标准化。把行为规范注入整个组织工作当中，使所有成员根据相同 的信念选择和表现其行为</w:t>
      </w:r>
      <w:bookmarkStart w:id="0" w:name="_GoBack"/>
      <w:bookmarkEnd w:id="0"/>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keepNext w:val="0"/>
        <w:keepLines w:val="0"/>
        <w:pageBreakBefore w:val="0"/>
        <w:widowControl w:val="0"/>
        <w:kinsoku/>
        <w:wordWrap/>
        <w:overflowPunct/>
        <w:topLinePunct w:val="0"/>
        <w:autoSpaceDE/>
        <w:autoSpaceDN/>
        <w:bidi w:val="0"/>
        <w:spacing w:line="360" w:lineRule="auto"/>
        <w:textAlignment w:val="auto"/>
        <w:rPr>
          <w:sz w:val="24"/>
          <w:szCs w:val="24"/>
        </w:rPr>
      </w:pPr>
      <w:r>
        <w:rPr>
          <w:rFonts w:hint="eastAsia" w:ascii="宋体" w:hAnsi="宋体" w:cs="宋体"/>
          <w:b w:val="0"/>
          <w:sz w:val="24"/>
          <w:szCs w:val="24"/>
          <w:lang w:val="en-US" w:eastAsia="zh-CN"/>
        </w:rPr>
        <w:t>2、</w:t>
      </w:r>
      <w:r>
        <w:rPr>
          <w:rFonts w:ascii="宋体" w:hAnsi="宋体" w:eastAsia="宋体" w:cs="宋体"/>
          <w:b w:val="0"/>
          <w:sz w:val="24"/>
          <w:szCs w:val="24"/>
        </w:rPr>
        <w:t>简述一般或宏观环境</w:t>
      </w:r>
    </w:p>
    <w:p>
      <w:r>
        <w:rPr>
          <w:rFonts w:ascii="宋体" w:hAnsi="宋体" w:eastAsia="宋体" w:cs="宋体"/>
          <w:b w:val="0"/>
          <w:sz w:val="20"/>
        </w:rPr>
        <w:t>答案：</w:t>
      </w:r>
      <w:r>
        <w:rPr>
          <w:rFonts w:ascii="宋体" w:hAnsi="宋体" w:eastAsia="宋体" w:cs="宋体"/>
          <w:b/>
          <w:sz w:val="20"/>
        </w:rPr>
        <w:t>经济环境因素是指组织运行所处经济系统的情况，如国内外的经济形势、政 府财政和税收政策、银行利率、物价波动、市场状况等。技术的含义很广，它既包括生产技术（如劳动手段、 工艺流程的改进、发展与完善，特别是新技术、新设备、新工艺、新材料、新能 源的生产与制造等），也包括管理技术（如管理方法、计划决策方法、组织方法及 推销方法的改进与更新等），还包括生活技术、服务技术等内容。风俗习惯、文化传统、受教育程度、价值观念、道德伦理、宗教信仰、商业 习惯等构成了一个组织所处的社会环境。政治法律环境因素是指政治制度、政治形势、国际关系、国家法律和法令、 政府政策等。</w:t>
      </w:r>
    </w:p>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w:t>
    </w:r>
    <w:r>
      <w:rPr>
        <w:rFonts w:hint="eastAsia"/>
        <w:lang w:eastAsia="zh-CN"/>
      </w:rPr>
      <w:t>管理学基础</w:t>
    </w:r>
    <w:r>
      <w:rPr>
        <w:rFonts w:hint="eastAsia"/>
      </w:rPr>
      <w:t>》试卷 共</w:t>
    </w:r>
    <w:r>
      <w:fldChar w:fldCharType="begin"/>
    </w:r>
    <w:r>
      <w:rPr>
        <w:rStyle w:val="12"/>
      </w:rPr>
      <w:instrText xml:space="preserve"> NUMPAGES </w:instrText>
    </w:r>
    <w:r>
      <w:fldChar w:fldCharType="separate"/>
    </w:r>
    <w:r>
      <w:rPr>
        <w:rStyle w:val="12"/>
      </w:rPr>
      <w:t>3</w:t>
    </w:r>
    <w:r>
      <w:fldChar w:fldCharType="end"/>
    </w:r>
    <w:r>
      <w:rPr>
        <w:rFonts w:hint="eastAsia"/>
      </w:rPr>
      <w:t>页第</w:t>
    </w:r>
    <w:r>
      <w:fldChar w:fldCharType="begin"/>
    </w:r>
    <w:r>
      <w:rPr>
        <w:rStyle w:val="12"/>
      </w:rPr>
      <w:instrText xml:space="preserve"> PAGE </w:instrText>
    </w:r>
    <w:r>
      <w:fldChar w:fldCharType="separate"/>
    </w:r>
    <w:r>
      <w:rPr>
        <w:rStyle w:val="12"/>
      </w:rP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TrackMoves/>
  <w:documentProtection w:enforcement="0"/>
  <w:defaultTabStop w:val="420"/>
  <w:drawingGridHorizontalSpacing w:val="105"/>
  <w:drawingGridVerticalSpacing w:val="31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RhYjQ4ZGY0N2FlYzA5MWEwOTI3NjhhMGJkN2EzN2U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B0BA9"/>
    <w:rsid w:val="008B54E1"/>
    <w:rsid w:val="008B641D"/>
    <w:rsid w:val="008C10E2"/>
    <w:rsid w:val="008D2791"/>
    <w:rsid w:val="008D5348"/>
    <w:rsid w:val="00916AB4"/>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766892"/>
    <w:rsid w:val="01ED3D41"/>
    <w:rsid w:val="02965E75"/>
    <w:rsid w:val="02BD19CE"/>
    <w:rsid w:val="02FF3DBF"/>
    <w:rsid w:val="08CD1979"/>
    <w:rsid w:val="09463444"/>
    <w:rsid w:val="0C3E33A6"/>
    <w:rsid w:val="11E9090C"/>
    <w:rsid w:val="15B61ABE"/>
    <w:rsid w:val="16630CF6"/>
    <w:rsid w:val="1BAB226E"/>
    <w:rsid w:val="252C0416"/>
    <w:rsid w:val="283A3A13"/>
    <w:rsid w:val="28AB4A44"/>
    <w:rsid w:val="2DF67FF6"/>
    <w:rsid w:val="2F88401C"/>
    <w:rsid w:val="326522D2"/>
    <w:rsid w:val="37EE6F1C"/>
    <w:rsid w:val="391952AE"/>
    <w:rsid w:val="39CF5FE7"/>
    <w:rsid w:val="3BB309D8"/>
    <w:rsid w:val="3DED2B57"/>
    <w:rsid w:val="3E322BB2"/>
    <w:rsid w:val="4487268D"/>
    <w:rsid w:val="46DB33BA"/>
    <w:rsid w:val="4F9214BC"/>
    <w:rsid w:val="513F1213"/>
    <w:rsid w:val="53075016"/>
    <w:rsid w:val="54E47CA0"/>
    <w:rsid w:val="55900510"/>
    <w:rsid w:val="56067F14"/>
    <w:rsid w:val="566A2753"/>
    <w:rsid w:val="56A73E80"/>
    <w:rsid w:val="571819DE"/>
    <w:rsid w:val="576F1DC6"/>
    <w:rsid w:val="584677F7"/>
    <w:rsid w:val="5A2F75A6"/>
    <w:rsid w:val="5A7D6ED9"/>
    <w:rsid w:val="5E3A43BF"/>
    <w:rsid w:val="5E9F255F"/>
    <w:rsid w:val="5EC71085"/>
    <w:rsid w:val="5FE03FD9"/>
    <w:rsid w:val="5FED7792"/>
    <w:rsid w:val="60CA365D"/>
    <w:rsid w:val="61D95752"/>
    <w:rsid w:val="62D831C7"/>
    <w:rsid w:val="65084669"/>
    <w:rsid w:val="656A1DF2"/>
    <w:rsid w:val="65D906AC"/>
    <w:rsid w:val="660D2EAF"/>
    <w:rsid w:val="674A02D9"/>
    <w:rsid w:val="679E4652"/>
    <w:rsid w:val="6B013B1C"/>
    <w:rsid w:val="6BC10951"/>
    <w:rsid w:val="6BC31FC7"/>
    <w:rsid w:val="6C8624E4"/>
    <w:rsid w:val="6CC07A20"/>
    <w:rsid w:val="6DA8572B"/>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4"/>
    <w:qFormat/>
    <w:uiPriority w:val="0"/>
    <w:rPr>
      <w:rFonts w:ascii="宋体"/>
      <w:sz w:val="18"/>
      <w:szCs w:val="18"/>
    </w:rPr>
  </w:style>
  <w:style w:type="paragraph" w:styleId="3">
    <w:name w:val="annotation text"/>
    <w:basedOn w:val="1"/>
    <w:qFormat/>
    <w:uiPriority w:val="0"/>
    <w:pPr>
      <w:jc w:val="left"/>
    </w:pPr>
  </w:style>
  <w:style w:type="paragraph" w:styleId="4">
    <w:name w:val="Body Text"/>
    <w:basedOn w:val="1"/>
    <w:qFormat/>
    <w:uiPriority w:val="0"/>
    <w:rPr>
      <w:sz w:val="24"/>
      <w:szCs w:val="18"/>
    </w:r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2"/>
    <w:qFormat/>
    <w:uiPriority w:val="0"/>
    <w:rPr>
      <w:rFonts w:ascii="宋体"/>
      <w:kern w:val="2"/>
      <w:sz w:val="18"/>
      <w:szCs w:val="18"/>
    </w:rPr>
  </w:style>
  <w:style w:type="paragraph" w:customStyle="1" w:styleId="15">
    <w:name w:val="Body text|2"/>
    <w:basedOn w:val="1"/>
    <w:qFormat/>
    <w:uiPriority w:val="0"/>
    <w:rPr>
      <w:rFonts w:ascii="宋体" w:hAnsi="宋体" w:cs="宋体"/>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3</Pages>
  <Words>1775</Words>
  <Characters>1864</Characters>
  <Lines>13</Lines>
  <Paragraphs>3</Paragraphs>
  <TotalTime>0</TotalTime>
  <ScaleCrop>false</ScaleCrop>
  <LinksUpToDate>false</LinksUpToDate>
  <CharactersWithSpaces>2024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Administrator</cp:lastModifiedBy>
  <dcterms:modified xsi:type="dcterms:W3CDTF">2023-07-21T07:57:47Z</dcterms:modified>
  <dc:title>南 博 职 业 技 术 学 院 期 末 考 试 试 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6A1334F48C8E4C668FBDC2A74AC0C26B</vt:lpwstr>
  </property>
</Properties>
</file>