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b/>
          <w:bCs/>
          <w:sz w:val="32"/>
          <w:szCs w:val="32"/>
        </w:rPr>
      </w:pPr>
      <w:r>
        <w:rPr>
          <w:rFonts w:hint="eastAsia" w:ascii="黑体" w:eastAsia="黑体"/>
          <w:b/>
          <w:color w:val="000000" w:themeColor="text1"/>
          <w:w w:val="120"/>
          <w:sz w:val="28"/>
          <w:szCs w:val="28"/>
          <w:u w:val="single"/>
          <w14:textFill>
            <w14:solidFill>
              <w14:schemeClr w14:val="tx1"/>
            </w14:solidFill>
          </w14:textFill>
        </w:rPr>
        <w:t>计算机网络安全管理与维护技术A卷</w:t>
      </w:r>
    </w:p>
    <w:p>
      <w:pPr>
        <w:rPr>
          <w:rFonts w:hint="eastAsia"/>
          <w:sz w:val="32"/>
          <w:szCs w:val="32"/>
          <w:lang w:val="en-US" w:eastAsia="zh-CN"/>
        </w:rPr>
      </w:pPr>
      <w:r>
        <w:rPr>
          <w:rFonts w:hint="eastAsia" w:ascii="宋体" w:hAnsi="宋体" w:cs="宋体"/>
          <w:b/>
          <w:color w:val="000000" w:themeColor="text1"/>
          <w:sz w:val="32"/>
          <w:szCs w:val="32"/>
          <w14:textFill>
            <w14:solidFill>
              <w14:schemeClr w14:val="tx1"/>
            </w14:solidFill>
          </w14:textFill>
        </w:rPr>
        <w:t>一、单项选择题</w:t>
      </w:r>
    </w:p>
    <w:p>
      <w:pPr>
        <w:rPr>
          <w:rFonts w:hint="eastAsia"/>
          <w:sz w:val="32"/>
          <w:szCs w:val="32"/>
          <w:lang w:val="en-US" w:eastAsia="zh-CN"/>
        </w:rPr>
      </w:pPr>
      <w:r>
        <w:rPr>
          <w:rFonts w:hint="eastAsia"/>
          <w:sz w:val="32"/>
          <w:szCs w:val="32"/>
          <w:lang w:val="en-US" w:eastAsia="zh-CN"/>
        </w:rPr>
        <w:t>1、C</w:t>
      </w:r>
    </w:p>
    <w:p>
      <w:pPr>
        <w:rPr>
          <w:rFonts w:hint="eastAsia"/>
          <w:sz w:val="32"/>
          <w:szCs w:val="32"/>
          <w:lang w:val="en-US" w:eastAsia="zh-CN"/>
        </w:rPr>
      </w:pPr>
      <w:r>
        <w:rPr>
          <w:rFonts w:hint="eastAsia"/>
          <w:sz w:val="32"/>
          <w:szCs w:val="32"/>
          <w:lang w:val="en-US" w:eastAsia="zh-CN"/>
        </w:rPr>
        <w:t>2、</w:t>
      </w:r>
    </w:p>
    <w:p>
      <w:pPr>
        <w:numPr>
          <w:ilvl w:val="0"/>
          <w:numId w:val="1"/>
        </w:numPr>
        <w:rPr>
          <w:rFonts w:hint="eastAsia"/>
          <w:sz w:val="32"/>
          <w:szCs w:val="32"/>
          <w:lang w:val="en-US" w:eastAsia="zh-CN"/>
        </w:rPr>
      </w:pPr>
      <w:r>
        <w:rPr>
          <w:rFonts w:hint="eastAsia"/>
          <w:sz w:val="32"/>
          <w:szCs w:val="32"/>
          <w:lang w:val="en-US" w:eastAsia="zh-CN"/>
        </w:rPr>
        <w:t>C</w:t>
      </w:r>
    </w:p>
    <w:p>
      <w:pPr>
        <w:numPr>
          <w:ilvl w:val="0"/>
          <w:numId w:val="1"/>
        </w:numPr>
        <w:rPr>
          <w:rFonts w:hint="default"/>
          <w:sz w:val="32"/>
          <w:szCs w:val="32"/>
          <w:lang w:val="en-US" w:eastAsia="zh-CN"/>
        </w:rPr>
      </w:pPr>
      <w:r>
        <w:rPr>
          <w:rFonts w:hint="eastAsia"/>
          <w:sz w:val="32"/>
          <w:szCs w:val="32"/>
          <w:lang w:val="en-US" w:eastAsia="zh-CN"/>
        </w:rPr>
        <w:t>B</w:t>
      </w:r>
    </w:p>
    <w:p>
      <w:pPr>
        <w:numPr>
          <w:ilvl w:val="0"/>
          <w:numId w:val="1"/>
        </w:numPr>
        <w:rPr>
          <w:rFonts w:hint="default"/>
          <w:sz w:val="32"/>
          <w:szCs w:val="32"/>
          <w:lang w:val="en-US" w:eastAsia="zh-CN"/>
        </w:rPr>
      </w:pPr>
      <w:r>
        <w:rPr>
          <w:rFonts w:hint="eastAsia"/>
          <w:sz w:val="32"/>
          <w:szCs w:val="32"/>
          <w:lang w:val="en-US" w:eastAsia="zh-CN"/>
        </w:rPr>
        <w:t>D</w:t>
      </w:r>
    </w:p>
    <w:p>
      <w:pPr>
        <w:rPr>
          <w:rFonts w:hint="default"/>
          <w:sz w:val="32"/>
          <w:szCs w:val="32"/>
          <w:lang w:val="en-US" w:eastAsia="zh-CN"/>
        </w:rPr>
      </w:pPr>
      <w:r>
        <w:rPr>
          <w:rFonts w:hint="eastAsia"/>
          <w:sz w:val="32"/>
          <w:szCs w:val="32"/>
          <w:lang w:val="en-US" w:eastAsia="zh-CN"/>
        </w:rPr>
        <w:t>6-10DCDBD</w:t>
      </w:r>
    </w:p>
    <w:p>
      <w:pPr>
        <w:rPr>
          <w:rFonts w:hint="default"/>
          <w:sz w:val="32"/>
          <w:szCs w:val="32"/>
          <w:lang w:val="en-US" w:eastAsia="zh-CN"/>
        </w:rPr>
      </w:pPr>
      <w:r>
        <w:rPr>
          <w:rFonts w:hint="eastAsia"/>
          <w:sz w:val="32"/>
          <w:szCs w:val="32"/>
          <w:lang w:val="en-US" w:eastAsia="zh-CN"/>
        </w:rPr>
        <w:t>11-15BDAAA</w:t>
      </w:r>
    </w:p>
    <w:p>
      <w:pPr>
        <w:numPr>
          <w:ilvl w:val="0"/>
          <w:numId w:val="2"/>
        </w:numPr>
        <w:rPr>
          <w:rFonts w:hint="eastAsia"/>
          <w:sz w:val="32"/>
          <w:szCs w:val="32"/>
          <w:lang w:val="en-US" w:eastAsia="zh-CN"/>
        </w:rPr>
      </w:pPr>
      <w:r>
        <w:rPr>
          <w:rFonts w:hint="eastAsia"/>
          <w:sz w:val="32"/>
          <w:szCs w:val="32"/>
          <w:lang w:val="en-US" w:eastAsia="zh-CN"/>
        </w:rPr>
        <w:t>D</w:t>
      </w:r>
    </w:p>
    <w:p>
      <w:pPr>
        <w:numPr>
          <w:ilvl w:val="0"/>
          <w:numId w:val="2"/>
        </w:numPr>
        <w:rPr>
          <w:rFonts w:hint="default"/>
          <w:sz w:val="32"/>
          <w:szCs w:val="32"/>
          <w:lang w:val="en-US" w:eastAsia="zh-CN"/>
        </w:rPr>
      </w:pPr>
      <w:r>
        <w:rPr>
          <w:rFonts w:hint="eastAsia"/>
          <w:sz w:val="32"/>
          <w:szCs w:val="32"/>
          <w:lang w:val="en-US" w:eastAsia="zh-CN"/>
        </w:rPr>
        <w:t>B</w:t>
      </w:r>
      <w:bookmarkStart w:id="0" w:name="_GoBack"/>
      <w:bookmarkEnd w:id="0"/>
    </w:p>
    <w:p>
      <w:pPr>
        <w:numPr>
          <w:ilvl w:val="0"/>
          <w:numId w:val="2"/>
        </w:numPr>
        <w:rPr>
          <w:rFonts w:hint="default"/>
          <w:sz w:val="32"/>
          <w:szCs w:val="32"/>
          <w:lang w:val="en-US" w:eastAsia="zh-CN"/>
        </w:rPr>
      </w:pPr>
      <w:r>
        <w:rPr>
          <w:rFonts w:hint="eastAsia"/>
          <w:sz w:val="32"/>
          <w:szCs w:val="32"/>
          <w:lang w:val="en-US" w:eastAsia="zh-CN"/>
        </w:rPr>
        <w:t>D</w:t>
      </w:r>
    </w:p>
    <w:p>
      <w:pPr>
        <w:numPr>
          <w:ilvl w:val="0"/>
          <w:numId w:val="2"/>
        </w:numPr>
        <w:rPr>
          <w:rFonts w:hint="default"/>
          <w:sz w:val="32"/>
          <w:szCs w:val="32"/>
          <w:lang w:val="en-US" w:eastAsia="zh-CN"/>
        </w:rPr>
      </w:pPr>
      <w:r>
        <w:rPr>
          <w:rFonts w:hint="eastAsia"/>
          <w:sz w:val="32"/>
          <w:szCs w:val="32"/>
          <w:lang w:val="en-US" w:eastAsia="zh-CN"/>
        </w:rPr>
        <w:t>B</w:t>
      </w:r>
    </w:p>
    <w:p>
      <w:pPr>
        <w:spacing w:line="360" w:lineRule="auto"/>
        <w:rPr>
          <w:rFonts w:ascii="宋体" w:hAnsi="宋体" w:cs="宋体"/>
          <w:sz w:val="24"/>
        </w:rPr>
      </w:pPr>
    </w:p>
    <w:p>
      <w:pPr>
        <w:numPr>
          <w:ilvl w:val="0"/>
          <w:numId w:val="3"/>
        </w:numPr>
        <w:spacing w:line="360" w:lineRule="auto"/>
        <w:jc w:val="left"/>
        <w:rPr>
          <w:rFonts w:ascii="宋体" w:hAnsi="宋体" w:cs="宋体"/>
          <w:b/>
          <w:sz w:val="24"/>
        </w:rPr>
      </w:pPr>
      <w:r>
        <w:rPr>
          <w:rFonts w:hint="eastAsia" w:ascii="宋体" w:hAnsi="宋体" w:cs="宋体"/>
          <w:b/>
          <w:sz w:val="24"/>
        </w:rPr>
        <w:t>填空题（每小题2分，共24分）</w:t>
      </w:r>
    </w:p>
    <w:p>
      <w:pPr>
        <w:numPr>
          <w:ilvl w:val="0"/>
          <w:numId w:val="4"/>
        </w:numPr>
        <w:spacing w:line="360" w:lineRule="auto"/>
        <w:rPr>
          <w:rFonts w:ascii="宋体" w:hAnsi="宋体" w:cs="宋体"/>
          <w:sz w:val="24"/>
          <w:highlight w:val="none"/>
        </w:rPr>
      </w:pPr>
      <w:r>
        <w:rPr>
          <w:rStyle w:val="10"/>
          <w:rFonts w:ascii="Arial" w:hAnsi="Arial" w:eastAsia="宋体" w:cs="Arial"/>
          <w:b/>
          <w:bCs/>
          <w:i w:val="0"/>
          <w:iCs w:val="0"/>
          <w:caps w:val="0"/>
          <w:color w:val="333333"/>
          <w:spacing w:val="0"/>
          <w:sz w:val="21"/>
          <w:szCs w:val="21"/>
          <w:shd w:val="clear" w:fill="FFFFFF"/>
        </w:rPr>
        <w:t>信息安全</w:t>
      </w:r>
    </w:p>
    <w:p>
      <w:pPr>
        <w:numPr>
          <w:ilvl w:val="0"/>
          <w:numId w:val="4"/>
        </w:numPr>
        <w:spacing w:line="360" w:lineRule="auto"/>
        <w:rPr>
          <w:rFonts w:ascii="宋体" w:hAnsi="宋体" w:cs="宋体"/>
          <w:sz w:val="24"/>
          <w:highlight w:val="none"/>
        </w:rPr>
      </w:pPr>
      <w:r>
        <w:rPr>
          <w:rFonts w:hint="eastAsia" w:ascii="宋体" w:hAnsi="宋体" w:cs="宋体"/>
          <w:sz w:val="24"/>
          <w:highlight w:val="none"/>
          <w:lang w:val="en-US" w:eastAsia="zh-CN"/>
        </w:rPr>
        <w:t xml:space="preserve"> </w:t>
      </w:r>
      <w:r>
        <w:rPr>
          <w:rFonts w:ascii="Arial" w:hAnsi="Arial" w:eastAsia="宋体" w:cs="Arial"/>
          <w:i w:val="0"/>
          <w:iCs w:val="0"/>
          <w:caps w:val="0"/>
          <w:color w:val="333333"/>
          <w:spacing w:val="0"/>
          <w:sz w:val="21"/>
          <w:szCs w:val="21"/>
          <w:shd w:val="clear" w:fill="FFFFFF"/>
        </w:rPr>
        <w:t>机密性、完整性、可用性、可控性</w:t>
      </w:r>
      <w:r>
        <w:rPr>
          <w:rFonts w:hint="eastAsia" w:ascii="Arial" w:hAnsi="Arial" w:eastAsia="宋体" w:cs="Arial"/>
          <w:i w:val="0"/>
          <w:iCs w:val="0"/>
          <w:caps w:val="0"/>
          <w:color w:val="333333"/>
          <w:spacing w:val="0"/>
          <w:sz w:val="21"/>
          <w:szCs w:val="21"/>
          <w:shd w:val="clear" w:fill="FFFFFF"/>
          <w:lang w:val="en-US" w:eastAsia="zh-CN"/>
        </w:rPr>
        <w:t xml:space="preserve"> </w:t>
      </w:r>
      <w:r>
        <w:rPr>
          <w:rFonts w:ascii="Arial" w:hAnsi="Arial" w:eastAsia="宋体" w:cs="Arial"/>
          <w:i w:val="0"/>
          <w:iCs w:val="0"/>
          <w:caps w:val="0"/>
          <w:color w:val="333333"/>
          <w:spacing w:val="0"/>
          <w:sz w:val="21"/>
          <w:szCs w:val="21"/>
          <w:shd w:val="clear" w:fill="FFFFFF"/>
        </w:rPr>
        <w:t>可审查性</w:t>
      </w:r>
    </w:p>
    <w:p>
      <w:pPr>
        <w:numPr>
          <w:ilvl w:val="0"/>
          <w:numId w:val="4"/>
        </w:numPr>
        <w:spacing w:line="360" w:lineRule="auto"/>
        <w:rPr>
          <w:rFonts w:ascii="宋体" w:hAnsi="宋体" w:cs="宋体"/>
          <w:sz w:val="24"/>
          <w:highlight w:val="none"/>
        </w:rPr>
      </w:pP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 </w:t>
      </w:r>
    </w:p>
    <w:p>
      <w:pPr>
        <w:numPr>
          <w:ilvl w:val="0"/>
          <w:numId w:val="4"/>
        </w:numPr>
        <w:spacing w:line="360" w:lineRule="auto"/>
        <w:rPr>
          <w:rFonts w:ascii="宋体" w:hAnsi="宋体" w:cs="宋体"/>
          <w:sz w:val="24"/>
          <w:highlight w:val="none"/>
        </w:rPr>
      </w:pPr>
      <w:r>
        <w:rPr>
          <w:rFonts w:hint="eastAsia" w:ascii="宋体" w:hAnsi="宋体" w:cs="宋体"/>
          <w:sz w:val="24"/>
          <w:highlight w:val="none"/>
          <w:lang w:val="en-US" w:eastAsia="zh-CN"/>
        </w:rPr>
        <w:t xml:space="preserve"> </w:t>
      </w:r>
      <w:r>
        <w:rPr>
          <w:rFonts w:ascii="PingFangSC-Regular" w:hAnsi="PingFangSC-Regular" w:eastAsia="PingFangSC-Regular" w:cs="PingFangSC-Regular"/>
          <w:i w:val="0"/>
          <w:iCs w:val="0"/>
          <w:caps w:val="0"/>
          <w:color w:val="000000"/>
          <w:spacing w:val="0"/>
          <w:sz w:val="21"/>
          <w:szCs w:val="21"/>
          <w:shd w:val="clear" w:fill="FFFFFF"/>
        </w:rPr>
        <w:t>安全套接层(SSL)协议；安全电子交易（SET）协议</w:t>
      </w:r>
    </w:p>
    <w:p>
      <w:pPr>
        <w:keepNext w:val="0"/>
        <w:keepLines w:val="0"/>
        <w:widowControl/>
        <w:numPr>
          <w:ilvl w:val="0"/>
          <w:numId w:val="4"/>
        </w:numPr>
        <w:suppressLineNumbers w:val="0"/>
        <w:ind w:left="425" w:leftChars="0" w:hanging="425" w:firstLineChars="0"/>
        <w:jc w:val="left"/>
        <w:rPr>
          <w:rFonts w:ascii="Arial" w:hAnsi="Arial" w:eastAsia="宋体" w:cs="Arial"/>
          <w:i w:val="0"/>
          <w:iCs w:val="0"/>
          <w:caps w:val="0"/>
          <w:color w:val="333333"/>
          <w:spacing w:val="0"/>
          <w:sz w:val="19"/>
          <w:szCs w:val="19"/>
          <w:shd w:val="clear" w:fill="FFFFFF"/>
        </w:rPr>
      </w:pPr>
      <w:r>
        <w:rPr>
          <w:rFonts w:ascii="Arial" w:hAnsi="Arial" w:eastAsia="宋体" w:cs="Arial"/>
          <w:i w:val="0"/>
          <w:iCs w:val="0"/>
          <w:caps w:val="0"/>
          <w:color w:val="333333"/>
          <w:spacing w:val="0"/>
          <w:sz w:val="19"/>
          <w:szCs w:val="19"/>
          <w:shd w:val="clear" w:fill="FFFFFF"/>
        </w:rPr>
        <w:t>堡垒主机、包过滤路由器、应用层网关(代理服务器)</w:t>
      </w:r>
    </w:p>
    <w:p>
      <w:pPr>
        <w:keepNext w:val="0"/>
        <w:keepLines w:val="0"/>
        <w:widowControl/>
        <w:numPr>
          <w:ilvl w:val="0"/>
          <w:numId w:val="4"/>
        </w:numPr>
        <w:suppressLineNumbers w:val="0"/>
        <w:ind w:left="425" w:leftChars="0" w:hanging="425" w:firstLineChars="0"/>
        <w:jc w:val="left"/>
        <w:rPr>
          <w:rFonts w:hint="eastAsia" w:ascii="Arial" w:hAnsi="Arial" w:eastAsia="宋体" w:cs="Arial"/>
          <w:i w:val="0"/>
          <w:iCs w:val="0"/>
          <w:caps w:val="0"/>
          <w:color w:val="333333"/>
          <w:spacing w:val="0"/>
          <w:sz w:val="19"/>
          <w:szCs w:val="19"/>
          <w:shd w:val="clear" w:fill="FFFFFF"/>
        </w:rPr>
      </w:pPr>
      <w:r>
        <w:rPr>
          <w:rFonts w:ascii="PingFangSC-Regular" w:hAnsi="PingFangSC-Regular" w:eastAsia="PingFangSC-Regular" w:cs="PingFangSC-Regular"/>
          <w:i w:val="0"/>
          <w:iCs w:val="0"/>
          <w:caps w:val="0"/>
          <w:color w:val="000000"/>
          <w:spacing w:val="0"/>
          <w:sz w:val="21"/>
          <w:szCs w:val="21"/>
          <w:shd w:val="clear" w:fill="FFFFFF"/>
        </w:rPr>
        <w:t>DES、TDEA、RC5、IDEA</w:t>
      </w:r>
    </w:p>
    <w:p>
      <w:pPr>
        <w:rPr>
          <w:rFonts w:cs="微软雅黑" w:asciiTheme="majorEastAsia" w:hAnsiTheme="majorEastAsia" w:eastAsiaTheme="majorEastAsia"/>
          <w:b/>
          <w:color w:val="000000" w:themeColor="text1"/>
          <w:sz w:val="24"/>
          <w14:textFill>
            <w14:solidFill>
              <w14:schemeClr w14:val="tx1"/>
            </w14:solidFill>
          </w14:textFill>
        </w:rPr>
      </w:pPr>
      <w:r>
        <w:rPr>
          <w:rFonts w:hint="eastAsia" w:cs="微软雅黑" w:asciiTheme="majorEastAsia" w:hAnsiTheme="majorEastAsia" w:eastAsiaTheme="majorEastAsia"/>
          <w:b/>
          <w:sz w:val="24"/>
        </w:rPr>
        <w:t>三、简答题（</w:t>
      </w:r>
      <w:r>
        <w:rPr>
          <w:rFonts w:asciiTheme="majorEastAsia" w:hAnsiTheme="majorEastAsia" w:eastAsiaTheme="majorEastAsia"/>
          <w:b/>
          <w:sz w:val="24"/>
        </w:rPr>
        <w:t>每</w:t>
      </w:r>
      <w:r>
        <w:rPr>
          <w:rFonts w:asciiTheme="majorEastAsia" w:hAnsiTheme="majorEastAsia" w:eastAsiaTheme="majorEastAsia"/>
          <w:b/>
          <w:color w:val="000000" w:themeColor="text1"/>
          <w:sz w:val="24"/>
          <w14:textFill>
            <w14:solidFill>
              <w14:schemeClr w14:val="tx1"/>
            </w14:solidFill>
          </w14:textFill>
        </w:rPr>
        <w:t>小题5分，共20分</w:t>
      </w:r>
      <w:r>
        <w:rPr>
          <w:rFonts w:hint="eastAsia" w:cs="微软雅黑" w:asciiTheme="majorEastAsia" w:hAnsiTheme="majorEastAsia" w:eastAsiaTheme="majorEastAsia"/>
          <w:b/>
          <w:color w:val="000000" w:themeColor="text1"/>
          <w:sz w:val="24"/>
          <w14:textFill>
            <w14:solidFill>
              <w14:schemeClr w14:val="tx1"/>
            </w14:solidFill>
          </w14:textFill>
        </w:rPr>
        <w:t>）</w:t>
      </w:r>
    </w:p>
    <w:p>
      <w:pPr>
        <w:spacing w:line="360" w:lineRule="auto"/>
        <w:ind w:firstLine="180"/>
        <w:rPr>
          <w:sz w:val="24"/>
        </w:rPr>
      </w:pPr>
      <w:r>
        <w:rPr>
          <w:rFonts w:hint="eastAsia"/>
          <w:sz w:val="24"/>
        </w:rPr>
        <w:t xml:space="preserve">1．OSI安全系结构定义了哪五类安全服务？ </w:t>
      </w:r>
    </w:p>
    <w:p>
      <w:pPr>
        <w:spacing w:line="360" w:lineRule="auto"/>
        <w:ind w:firstLine="180"/>
        <w:rPr>
          <w:sz w:val="24"/>
        </w:rPr>
      </w:pPr>
      <w:r>
        <w:rPr>
          <w:rFonts w:hint="eastAsia"/>
          <w:sz w:val="24"/>
        </w:rPr>
        <w:t>答：</w:t>
      </w:r>
    </w:p>
    <w:p>
      <w:pPr>
        <w:spacing w:line="360" w:lineRule="auto"/>
        <w:ind w:firstLine="180"/>
        <w:rPr>
          <w:sz w:val="24"/>
        </w:rPr>
      </w:pPr>
    </w:p>
    <w:p>
      <w:pPr>
        <w:adjustRightInd w:val="0"/>
        <w:snapToGrid w:val="0"/>
        <w:spacing w:line="360" w:lineRule="auto"/>
        <w:ind w:firstLine="420"/>
        <w:rPr>
          <w:rFonts w:ascii="宋体" w:hAnsi="宋体" w:cs="Arial"/>
          <w:color w:val="000000"/>
          <w:kern w:val="0"/>
          <w:sz w:val="24"/>
          <w:highlight w:val="yellow"/>
        </w:rPr>
      </w:pPr>
    </w:p>
    <w:p>
      <w:pPr>
        <w:adjustRightInd w:val="0"/>
        <w:snapToGrid w:val="0"/>
        <w:spacing w:line="360" w:lineRule="auto"/>
        <w:ind w:firstLine="420"/>
        <w:rPr>
          <w:rFonts w:ascii="宋体" w:hAnsi="宋体" w:cs="Arial"/>
          <w:color w:val="000000"/>
          <w:kern w:val="0"/>
          <w:sz w:val="24"/>
          <w:highlight w:val="yellow"/>
        </w:rPr>
      </w:pPr>
      <w:r>
        <w:rPr>
          <w:rFonts w:ascii="PingFangSC-Regular" w:hAnsi="PingFangSC-Regular" w:eastAsia="PingFangSC-Regular" w:cs="PingFangSC-Regular"/>
          <w:i w:val="0"/>
          <w:iCs w:val="0"/>
          <w:caps w:val="0"/>
          <w:color w:val="000000"/>
          <w:spacing w:val="0"/>
          <w:sz w:val="21"/>
          <w:szCs w:val="21"/>
          <w:highlight w:val="yellow"/>
          <w:shd w:val="clear" w:fill="FFFFFF"/>
        </w:rPr>
        <w:t>防火墙的主要功能:①过滤进、出网络的数据②管理进、出网络的访问行为③封堵某些禁止的业务④记录通过防火墙的信息和内容⑤对网络攻击检测和告警</w:t>
      </w:r>
    </w:p>
    <w:p>
      <w:pPr>
        <w:spacing w:line="360" w:lineRule="auto"/>
        <w:rPr>
          <w:sz w:val="24"/>
        </w:rPr>
      </w:pPr>
    </w:p>
    <w:p>
      <w:pPr>
        <w:spacing w:line="360" w:lineRule="auto"/>
        <w:ind w:firstLine="180"/>
        <w:rPr>
          <w:sz w:val="24"/>
        </w:rPr>
      </w:pPr>
    </w:p>
    <w:p>
      <w:pPr>
        <w:spacing w:line="360" w:lineRule="auto"/>
        <w:ind w:firstLine="180"/>
        <w:rPr>
          <w:sz w:val="24"/>
        </w:rPr>
      </w:pPr>
    </w:p>
    <w:p>
      <w:pPr>
        <w:numPr>
          <w:ilvl w:val="0"/>
          <w:numId w:val="5"/>
        </w:numPr>
        <w:spacing w:line="360" w:lineRule="auto"/>
        <w:ind w:firstLine="180"/>
        <w:rPr>
          <w:sz w:val="24"/>
        </w:rPr>
      </w:pPr>
      <w:r>
        <w:rPr>
          <w:rFonts w:hint="eastAsia"/>
          <w:sz w:val="24"/>
        </w:rPr>
        <w:t>从工作原理角度看，防火墙主要可以分为哪两类？防火墙的主要实现技术有哪些？</w:t>
      </w:r>
    </w:p>
    <w:p>
      <w:pPr>
        <w:spacing w:line="360" w:lineRule="auto"/>
        <w:ind w:firstLine="420"/>
        <w:rPr>
          <w:sz w:val="24"/>
        </w:rPr>
      </w:pPr>
      <w:r>
        <w:rPr>
          <w:rFonts w:hint="eastAsia"/>
          <w:sz w:val="24"/>
        </w:rPr>
        <w:t>答：</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Helvetica" w:hAnsi="Helvetica" w:eastAsia="Helvetica" w:cs="Helvetica"/>
          <w:i w:val="0"/>
          <w:iCs w:val="0"/>
          <w:caps w:val="0"/>
          <w:color w:val="000000"/>
          <w:spacing w:val="0"/>
          <w:sz w:val="21"/>
          <w:szCs w:val="21"/>
          <w:highlight w:val="yellow"/>
        </w:rPr>
      </w:pPr>
      <w:r>
        <w:rPr>
          <w:rFonts w:hint="default" w:ascii="Helvetica" w:hAnsi="Helvetica" w:eastAsia="Helvetica" w:cs="Helvetica"/>
          <w:i w:val="0"/>
          <w:iCs w:val="0"/>
          <w:caps w:val="0"/>
          <w:color w:val="000000"/>
          <w:spacing w:val="0"/>
          <w:kern w:val="0"/>
          <w:sz w:val="21"/>
          <w:szCs w:val="21"/>
          <w:highlight w:val="yellow"/>
          <w:shd w:val="clear" w:fill="FFFFFF"/>
          <w:lang w:val="en-US" w:eastAsia="zh-CN" w:bidi="ar"/>
        </w:rPr>
        <w:t>(1)从工作原理角度看,防火墙主要可以分为:网络层防火墙和应用层防火墙.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Helvetica" w:hAnsi="Helvetica" w:eastAsia="Helvetica" w:cs="Helvetica"/>
          <w:i w:val="0"/>
          <w:iCs w:val="0"/>
          <w:caps w:val="0"/>
          <w:color w:val="000000"/>
          <w:spacing w:val="0"/>
          <w:sz w:val="21"/>
          <w:szCs w:val="21"/>
          <w:highlight w:val="yellow"/>
        </w:rPr>
      </w:pPr>
      <w:r>
        <w:rPr>
          <w:rFonts w:hint="default" w:ascii="Helvetica" w:hAnsi="Helvetica" w:eastAsia="Helvetica" w:cs="Helvetica"/>
          <w:i w:val="0"/>
          <w:iCs w:val="0"/>
          <w:caps w:val="0"/>
          <w:color w:val="000000"/>
          <w:spacing w:val="0"/>
          <w:kern w:val="0"/>
          <w:sz w:val="21"/>
          <w:szCs w:val="21"/>
          <w:highlight w:val="yellow"/>
          <w:shd w:val="clear" w:fill="FFFFFF"/>
          <w:lang w:val="en-US" w:eastAsia="zh-CN" w:bidi="ar"/>
        </w:rPr>
        <w:t>(2)防火墙的主要实现技术有:包过滤技术、代理服务技术、状态检测技术、NAT技术。</w:t>
      </w:r>
    </w:p>
    <w:p>
      <w:pPr>
        <w:spacing w:line="360" w:lineRule="auto"/>
        <w:ind w:firstLine="420"/>
        <w:rPr>
          <w:sz w:val="24"/>
        </w:rPr>
      </w:pPr>
    </w:p>
    <w:p>
      <w:pPr>
        <w:spacing w:line="360" w:lineRule="auto"/>
        <w:ind w:firstLine="420"/>
        <w:rPr>
          <w:sz w:val="24"/>
        </w:rPr>
      </w:pPr>
    </w:p>
    <w:p>
      <w:pPr>
        <w:numPr>
          <w:ilvl w:val="0"/>
          <w:numId w:val="6"/>
        </w:numPr>
        <w:spacing w:line="360" w:lineRule="auto"/>
        <w:ind w:firstLine="180"/>
        <w:rPr>
          <w:sz w:val="24"/>
        </w:rPr>
      </w:pPr>
      <w:r>
        <w:rPr>
          <w:rFonts w:hint="eastAsia"/>
          <w:sz w:val="24"/>
        </w:rPr>
        <w:t>什么是数字证书？数字证书的原理？</w:t>
      </w:r>
    </w:p>
    <w:p>
      <w:pPr>
        <w:spacing w:line="360" w:lineRule="auto"/>
        <w:ind w:firstLine="420"/>
        <w:rPr>
          <w:sz w:val="24"/>
        </w:rPr>
      </w:pPr>
      <w:r>
        <w:rPr>
          <w:rFonts w:hint="eastAsia"/>
          <w:sz w:val="24"/>
        </w:rPr>
        <w:t>答：</w:t>
      </w:r>
    </w:p>
    <w:p>
      <w:pPr>
        <w:spacing w:line="360" w:lineRule="auto"/>
        <w:rPr>
          <w:sz w:val="24"/>
        </w:rPr>
      </w:pPr>
    </w:p>
    <w:p>
      <w:pPr>
        <w:spacing w:line="360" w:lineRule="auto"/>
        <w:ind w:firstLine="420"/>
        <w:rPr>
          <w:sz w:val="24"/>
        </w:rPr>
      </w:pPr>
    </w:p>
    <w:p>
      <w:pPr>
        <w:spacing w:line="360" w:lineRule="auto"/>
        <w:ind w:firstLine="420"/>
        <w:rPr>
          <w:sz w:val="24"/>
        </w:rPr>
      </w:pPr>
    </w:p>
    <w:p>
      <w:pPr>
        <w:keepNext w:val="0"/>
        <w:keepLines w:val="0"/>
        <w:widowControl/>
        <w:suppressLineNumbers w:val="0"/>
        <w:jc w:val="left"/>
        <w:rPr>
          <w:highlight w:val="yellow"/>
        </w:rPr>
      </w:pPr>
      <w:r>
        <w:rPr>
          <w:rFonts w:ascii="微软雅黑" w:hAnsi="微软雅黑" w:eastAsia="微软雅黑" w:cs="微软雅黑"/>
          <w:i w:val="0"/>
          <w:iCs w:val="0"/>
          <w:caps w:val="0"/>
          <w:color w:val="121212"/>
          <w:spacing w:val="0"/>
          <w:sz w:val="27"/>
          <w:szCs w:val="27"/>
          <w:highlight w:val="yellow"/>
          <w:shd w:val="clear" w:fill="FFFFFF"/>
        </w:rPr>
        <w:t>数字证书就 是互联网通讯中标志通讯各方身份信息的一系列数据，提供了一种在Internet上验证您身份的方式，其作用类似于司机的驾驶执照或日常生活中的身份证。</w:t>
      </w:r>
      <w:r>
        <w:rPr>
          <w:rFonts w:ascii="宋体" w:hAnsi="宋体" w:eastAsia="宋体" w:cs="宋体"/>
          <w:sz w:val="24"/>
          <w:szCs w:val="24"/>
          <w:highlight w:val="yellow"/>
        </w:rPr>
        <w:t xml:space="preserve"> </w:t>
      </w:r>
    </w:p>
    <w:p>
      <w:pPr>
        <w:spacing w:line="360" w:lineRule="auto"/>
        <w:ind w:firstLine="420"/>
        <w:rPr>
          <w:sz w:val="24"/>
          <w:highlight w:val="yellow"/>
        </w:rPr>
      </w:pPr>
    </w:p>
    <w:p>
      <w:pPr>
        <w:pStyle w:val="5"/>
        <w:keepNext w:val="0"/>
        <w:keepLines w:val="0"/>
        <w:widowControl/>
        <w:suppressLineNumbers w:val="0"/>
        <w:spacing w:before="0" w:beforeAutospacing="0" w:after="0" w:afterAutospacing="0" w:line="420" w:lineRule="atLeast"/>
        <w:ind w:left="0" w:right="0" w:firstLine="420"/>
        <w:jc w:val="both"/>
        <w:rPr>
          <w:rFonts w:ascii="微软雅黑" w:hAnsi="微软雅黑" w:eastAsia="微软雅黑" w:cs="微软雅黑"/>
          <w:i w:val="0"/>
          <w:iCs w:val="0"/>
          <w:caps w:val="0"/>
          <w:color w:val="666666"/>
          <w:spacing w:val="0"/>
          <w:sz w:val="21"/>
          <w:szCs w:val="21"/>
          <w:highlight w:val="yellow"/>
        </w:rPr>
      </w:pPr>
      <w:r>
        <w:rPr>
          <w:rFonts w:hint="eastAsia" w:ascii="微软雅黑" w:hAnsi="微软雅黑" w:eastAsia="微软雅黑" w:cs="微软雅黑"/>
          <w:i w:val="0"/>
          <w:iCs w:val="0"/>
          <w:caps w:val="0"/>
          <w:color w:val="000000"/>
          <w:spacing w:val="0"/>
          <w:sz w:val="21"/>
          <w:szCs w:val="21"/>
          <w:highlight w:val="yellow"/>
        </w:rPr>
        <w:t>数字证书里存有很多数字和英文，当使用数字证书进行身份认证时，它将随机生成</w:t>
      </w:r>
      <w:r>
        <w:rPr>
          <w:rFonts w:ascii="Calibri" w:hAnsi="Calibri" w:eastAsia="微软雅黑" w:cs="Calibri"/>
          <w:i w:val="0"/>
          <w:iCs w:val="0"/>
          <w:caps w:val="0"/>
          <w:color w:val="000000"/>
          <w:spacing w:val="0"/>
          <w:sz w:val="21"/>
          <w:szCs w:val="21"/>
          <w:highlight w:val="yellow"/>
        </w:rPr>
        <w:t>128</w:t>
      </w:r>
      <w:r>
        <w:rPr>
          <w:rFonts w:hint="eastAsia" w:ascii="微软雅黑" w:hAnsi="微软雅黑" w:eastAsia="微软雅黑" w:cs="微软雅黑"/>
          <w:i w:val="0"/>
          <w:iCs w:val="0"/>
          <w:caps w:val="0"/>
          <w:color w:val="000000"/>
          <w:spacing w:val="0"/>
          <w:sz w:val="21"/>
          <w:szCs w:val="21"/>
          <w:highlight w:val="yellow"/>
        </w:rPr>
        <w:t>位的身份码，每份数字证书都能生成相应但每次都不可能相同的数码，从而保证数据传输的保密性，就是相当于生成一个复杂的密码。</w:t>
      </w:r>
    </w:p>
    <w:p>
      <w:pPr>
        <w:pStyle w:val="5"/>
        <w:keepNext w:val="0"/>
        <w:keepLines w:val="0"/>
        <w:widowControl/>
        <w:suppressLineNumbers w:val="0"/>
        <w:spacing w:before="0" w:beforeAutospacing="0" w:after="0" w:afterAutospacing="0" w:line="420" w:lineRule="atLeast"/>
        <w:ind w:left="0" w:right="0" w:firstLine="420"/>
        <w:jc w:val="both"/>
        <w:rPr>
          <w:rFonts w:hint="eastAsia" w:ascii="微软雅黑" w:hAnsi="微软雅黑" w:eastAsia="微软雅黑" w:cs="微软雅黑"/>
          <w:i w:val="0"/>
          <w:iCs w:val="0"/>
          <w:caps w:val="0"/>
          <w:color w:val="666666"/>
          <w:spacing w:val="0"/>
          <w:sz w:val="21"/>
          <w:szCs w:val="21"/>
          <w:highlight w:val="yellow"/>
        </w:rPr>
      </w:pPr>
      <w:r>
        <w:rPr>
          <w:rFonts w:hint="eastAsia" w:ascii="微软雅黑" w:hAnsi="微软雅黑" w:eastAsia="微软雅黑" w:cs="微软雅黑"/>
          <w:i w:val="0"/>
          <w:iCs w:val="0"/>
          <w:caps w:val="0"/>
          <w:color w:val="000000"/>
          <w:spacing w:val="0"/>
          <w:sz w:val="21"/>
          <w:szCs w:val="21"/>
          <w:highlight w:val="yellow"/>
        </w:rPr>
        <w:t>数字证书绑定了公钥及其持有者的真实身份，它相当于现实生活中的居民身份证，不同的是，数字证书不再是纸质的证照，而是一段含有证书持有者身份信息并经过认证中心审核签发的电子数据，可以更加方便灵活地运用在电子商务和电子政务中。</w:t>
      </w:r>
    </w:p>
    <w:p>
      <w:pPr>
        <w:spacing w:line="360" w:lineRule="auto"/>
        <w:ind w:firstLine="420"/>
        <w:rPr>
          <w:sz w:val="24"/>
        </w:rPr>
      </w:pPr>
    </w:p>
    <w:p>
      <w:pPr>
        <w:spacing w:line="360" w:lineRule="auto"/>
        <w:ind w:firstLine="420"/>
        <w:rPr>
          <w:sz w:val="24"/>
        </w:rPr>
      </w:pPr>
    </w:p>
    <w:p>
      <w:pPr>
        <w:spacing w:line="360" w:lineRule="auto"/>
        <w:ind w:firstLine="420"/>
        <w:rPr>
          <w:sz w:val="24"/>
        </w:rPr>
      </w:pPr>
    </w:p>
    <w:p>
      <w:pPr>
        <w:numPr>
          <w:ilvl w:val="0"/>
          <w:numId w:val="6"/>
        </w:numPr>
        <w:spacing w:line="360" w:lineRule="auto"/>
        <w:ind w:firstLine="180"/>
        <w:rPr>
          <w:sz w:val="24"/>
        </w:rPr>
      </w:pPr>
      <w:r>
        <w:rPr>
          <w:rFonts w:hint="eastAsia"/>
          <w:sz w:val="24"/>
        </w:rPr>
        <w:t>常见的网络攻击都有哪几种</w:t>
      </w:r>
    </w:p>
    <w:p>
      <w:pPr>
        <w:spacing w:line="360" w:lineRule="auto"/>
        <w:ind w:firstLine="420"/>
        <w:rPr>
          <w:sz w:val="24"/>
        </w:rPr>
      </w:pPr>
      <w:r>
        <w:rPr>
          <w:rFonts w:hint="eastAsia"/>
          <w:sz w:val="24"/>
        </w:rPr>
        <w:t>答：</w:t>
      </w:r>
    </w:p>
    <w:p>
      <w:pPr>
        <w:spacing w:line="360" w:lineRule="auto"/>
        <w:ind w:firstLine="420"/>
        <w:rPr>
          <w:sz w:val="24"/>
        </w:rPr>
      </w:pPr>
    </w:p>
    <w:p>
      <w:pPr>
        <w:spacing w:line="360" w:lineRule="auto"/>
        <w:ind w:firstLine="420"/>
        <w:rPr>
          <w:sz w:val="24"/>
          <w:highlight w:val="yellow"/>
        </w:rPr>
      </w:pPr>
      <w:r>
        <w:rPr>
          <w:rFonts w:ascii="Helvetica" w:hAnsi="Helvetica" w:eastAsia="Helvetica" w:cs="Helvetica"/>
          <w:i w:val="0"/>
          <w:iCs w:val="0"/>
          <w:caps w:val="0"/>
          <w:color w:val="3D464D"/>
          <w:spacing w:val="0"/>
          <w:sz w:val="24"/>
          <w:szCs w:val="24"/>
          <w:highlight w:val="yellow"/>
          <w:shd w:val="clear" w:fill="F5F5F5"/>
        </w:rPr>
        <w:t>网络攻击的种类有：1、主动攻击，会导致某些数据流的篡改和虚假数据流的产生；这类攻击可分为篡改、伪造消息数据和终端（拒绝服务）。2、被动攻击，通常包括窃听、流量分析、破解弱加密的数据流等攻击方式。</w:t>
      </w:r>
    </w:p>
    <w:p>
      <w:pPr>
        <w:spacing w:line="360" w:lineRule="auto"/>
        <w:ind w:firstLine="420"/>
        <w:rPr>
          <w:sz w:val="24"/>
        </w:rPr>
      </w:pPr>
    </w:p>
    <w:p>
      <w:pPr>
        <w:spacing w:line="360" w:lineRule="auto"/>
        <w:ind w:firstLine="420"/>
        <w:rPr>
          <w:sz w:val="24"/>
        </w:rPr>
      </w:pPr>
    </w:p>
    <w:p>
      <w:pPr>
        <w:spacing w:line="360" w:lineRule="auto"/>
        <w:ind w:firstLine="420"/>
        <w:rPr>
          <w:sz w:val="24"/>
        </w:rPr>
      </w:pPr>
    </w:p>
    <w:p>
      <w:pPr>
        <w:spacing w:line="360" w:lineRule="auto"/>
        <w:ind w:firstLine="420"/>
        <w:rPr>
          <w:sz w:val="24"/>
        </w:rPr>
      </w:pPr>
    </w:p>
    <w:p>
      <w:pPr>
        <w:adjustRightInd w:val="0"/>
        <w:snapToGrid w:val="0"/>
        <w:spacing w:line="400" w:lineRule="exact"/>
        <w:rPr>
          <w:rFonts w:ascii="宋体" w:hAnsi="宋体"/>
          <w:b/>
          <w:sz w:val="24"/>
        </w:rPr>
      </w:pPr>
    </w:p>
    <w:p>
      <w:pPr>
        <w:adjustRightInd w:val="0"/>
        <w:snapToGrid w:val="0"/>
        <w:spacing w:line="400" w:lineRule="exact"/>
        <w:rPr>
          <w:rFonts w:ascii="宋体" w:hAnsi="宋体"/>
          <w:b/>
          <w:sz w:val="24"/>
        </w:rPr>
      </w:pPr>
    </w:p>
    <w:p>
      <w:pPr>
        <w:adjustRightInd w:val="0"/>
        <w:snapToGrid w:val="0"/>
        <w:spacing w:line="400" w:lineRule="exact"/>
        <w:rPr>
          <w:rFonts w:ascii="宋体" w:hAnsi="宋体" w:cs="微软雅黑"/>
          <w:b/>
          <w:szCs w:val="21"/>
        </w:rPr>
      </w:pPr>
      <w:r>
        <w:rPr>
          <w:rFonts w:hint="eastAsia" w:ascii="宋体" w:hAnsi="宋体"/>
          <w:b/>
          <w:sz w:val="24"/>
        </w:rPr>
        <w:t>四、论述</w:t>
      </w:r>
      <w:r>
        <w:rPr>
          <w:rFonts w:hint="eastAsia" w:ascii="宋体" w:hAnsi="宋体"/>
          <w:b/>
          <w:color w:val="000000" w:themeColor="text1"/>
          <w:sz w:val="24"/>
          <w14:textFill>
            <w14:solidFill>
              <w14:schemeClr w14:val="tx1"/>
            </w14:solidFill>
          </w14:textFill>
        </w:rPr>
        <w:t>题（</w:t>
      </w:r>
      <w:r>
        <w:rPr>
          <w:rFonts w:ascii="宋体" w:hAnsi="宋体"/>
          <w:b/>
          <w:color w:val="000000" w:themeColor="text1"/>
          <w:sz w:val="24"/>
          <w14:textFill>
            <w14:solidFill>
              <w14:schemeClr w14:val="tx1"/>
            </w14:solidFill>
          </w14:textFill>
        </w:rPr>
        <w:t>每小题</w:t>
      </w:r>
      <w:r>
        <w:rPr>
          <w:rFonts w:hint="eastAsia" w:ascii="宋体" w:hAnsi="宋体"/>
          <w:b/>
          <w:color w:val="000000" w:themeColor="text1"/>
          <w:sz w:val="24"/>
          <w14:textFill>
            <w14:solidFill>
              <w14:schemeClr w14:val="tx1"/>
            </w14:solidFill>
          </w14:textFill>
        </w:rPr>
        <w:t>2</w:t>
      </w:r>
      <w:r>
        <w:rPr>
          <w:rFonts w:ascii="宋体" w:hAnsi="宋体"/>
          <w:b/>
          <w:color w:val="000000" w:themeColor="text1"/>
          <w:sz w:val="24"/>
          <w14:textFill>
            <w14:solidFill>
              <w14:schemeClr w14:val="tx1"/>
            </w14:solidFill>
          </w14:textFill>
        </w:rPr>
        <w:t>0分，共20分</w:t>
      </w:r>
      <w:r>
        <w:rPr>
          <w:rFonts w:hint="eastAsia" w:ascii="宋体" w:hAnsi="宋体"/>
          <w:b/>
          <w:color w:val="000000" w:themeColor="text1"/>
          <w:sz w:val="24"/>
          <w14:textFill>
            <w14:solidFill>
              <w14:schemeClr w14:val="tx1"/>
            </w14:solidFill>
          </w14:textFill>
        </w:rPr>
        <w:t>）</w:t>
      </w:r>
    </w:p>
    <w:p>
      <w:pPr>
        <w:spacing w:line="360" w:lineRule="auto"/>
        <w:ind w:firstLine="420"/>
        <w:rPr>
          <w:sz w:val="24"/>
        </w:rPr>
      </w:pPr>
      <w:r>
        <w:rPr>
          <w:rFonts w:hint="eastAsia"/>
          <w:sz w:val="24"/>
        </w:rPr>
        <w:t>某单位分配到一个IP地址，其网络号为200．7．7．0，现在该单位共有5个不同的部门，每个部门最多30台主机，为了网络安全及方便维护，需要进行子网划分。</w:t>
      </w:r>
    </w:p>
    <w:p>
      <w:pPr>
        <w:spacing w:line="360" w:lineRule="auto"/>
        <w:ind w:firstLine="420"/>
        <w:rPr>
          <w:rFonts w:hint="eastAsia"/>
          <w:sz w:val="24"/>
        </w:rPr>
      </w:pPr>
      <w:r>
        <w:rPr>
          <w:rFonts w:hint="eastAsia"/>
          <w:sz w:val="24"/>
        </w:rPr>
        <w:t>问题：请写出子网掩码并给每一个部门分配一个子网号码，最后算出每个部门主机号码的最小值和最大值。</w:t>
      </w:r>
    </w:p>
    <w:p>
      <w:pPr>
        <w:spacing w:line="360" w:lineRule="auto"/>
        <w:ind w:firstLine="420"/>
        <w:rPr>
          <w:rFonts w:hint="eastAsia"/>
          <w:sz w:val="24"/>
        </w:rPr>
      </w:pPr>
    </w:p>
    <w:p>
      <w:pPr>
        <w:spacing w:line="360" w:lineRule="auto"/>
        <w:ind w:firstLine="420"/>
        <w:rPr>
          <w:sz w:val="24"/>
        </w:rPr>
      </w:pPr>
      <w:r>
        <w:rPr>
          <w:rFonts w:hint="eastAsia"/>
          <w:sz w:val="24"/>
        </w:rPr>
        <w:t>答：</w:t>
      </w:r>
      <w:r>
        <w:rPr>
          <w:rFonts w:ascii="宋体" w:hAnsi="宋体" w:eastAsia="宋体" w:cs="宋体"/>
          <w:sz w:val="24"/>
          <w:szCs w:val="24"/>
        </w:rPr>
        <w:drawing>
          <wp:inline distT="0" distB="0" distL="114300" distR="114300">
            <wp:extent cx="3352800" cy="5572125"/>
            <wp:effectExtent l="0" t="0" r="0" b="9525"/>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4"/>
                    <a:stretch>
                      <a:fillRect/>
                    </a:stretch>
                  </pic:blipFill>
                  <pic:spPr>
                    <a:xfrm>
                      <a:off x="0" y="0"/>
                      <a:ext cx="3352800" cy="5572125"/>
                    </a:xfrm>
                    <a:prstGeom prst="rect">
                      <a:avLst/>
                    </a:prstGeom>
                    <a:noFill/>
                    <a:ln w="9525">
                      <a:noFill/>
                    </a:ln>
                  </pic:spPr>
                </pic:pic>
              </a:graphicData>
            </a:graphic>
          </wp:inline>
        </w:drawing>
      </w:r>
    </w:p>
    <w:p>
      <w:pPr>
        <w:spacing w:line="360" w:lineRule="auto"/>
        <w:rPr>
          <w:rFonts w:ascii="宋体" w:hAnsi="宋体"/>
          <w:color w:val="000000"/>
          <w:sz w:val="24"/>
        </w:rPr>
      </w:pPr>
    </w:p>
    <w:p>
      <w:pPr>
        <w:spacing w:line="360" w:lineRule="auto"/>
        <w:rPr>
          <w:rFonts w:ascii="宋体" w:hAnsi="宋体" w:cs="Arial"/>
          <w:color w:val="000000"/>
          <w:kern w:val="0"/>
          <w:sz w:val="24"/>
        </w:rPr>
      </w:pPr>
    </w:p>
    <w:p>
      <w:pPr>
        <w:spacing w:line="360" w:lineRule="auto"/>
        <w:rPr>
          <w:rFonts w:ascii="宋体" w:hAnsi="宋体" w:cs="Arial"/>
          <w:color w:val="000000"/>
          <w:kern w:val="0"/>
          <w:sz w:val="24"/>
        </w:rPr>
      </w:pP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p>
    <w:p>
      <w:pPr>
        <w:adjustRightInd w:val="0"/>
        <w:snapToGrid w:val="0"/>
        <w:spacing w:line="400" w:lineRule="exact"/>
        <w:rPr>
          <w:rFonts w:ascii="宋体" w:hAnsi="宋体"/>
          <w:b/>
          <w:sz w:val="24"/>
        </w:rPr>
      </w:pPr>
    </w:p>
    <w:p>
      <w:pPr>
        <w:adjustRightInd w:val="0"/>
        <w:snapToGrid w:val="0"/>
        <w:spacing w:line="360" w:lineRule="auto"/>
        <w:ind w:firstLine="420"/>
        <w:rPr>
          <w:rFonts w:ascii="宋体" w:hAnsi="宋体" w:cs="Arial"/>
          <w:color w:val="000000"/>
          <w:kern w:val="0"/>
          <w:sz w:val="24"/>
        </w:rPr>
      </w:pPr>
    </w:p>
    <w:p>
      <w:pPr>
        <w:adjustRightInd w:val="0"/>
        <w:snapToGrid w:val="0"/>
        <w:spacing w:line="360" w:lineRule="auto"/>
        <w:ind w:firstLine="420"/>
        <w:rPr>
          <w:rFonts w:ascii="宋体" w:hAnsi="宋体" w:cs="Arial"/>
          <w:color w:val="000000"/>
          <w:kern w:val="0"/>
          <w:sz w:val="24"/>
        </w:rPr>
      </w:pPr>
    </w:p>
    <w:p>
      <w:pPr>
        <w:adjustRightInd w:val="0"/>
        <w:snapToGrid w:val="0"/>
        <w:spacing w:line="360" w:lineRule="auto"/>
        <w:ind w:firstLine="420"/>
        <w:rPr>
          <w:rFonts w:ascii="宋体" w:hAnsi="宋体" w:cs="Arial"/>
          <w:color w:val="000000"/>
          <w:kern w:val="0"/>
          <w:sz w:val="24"/>
        </w:rPr>
      </w:pPr>
    </w:p>
    <w:p>
      <w:pPr>
        <w:keepNext w:val="0"/>
        <w:keepLines w:val="0"/>
        <w:widowControl/>
        <w:suppressLineNumbers w:val="0"/>
        <w:jc w:val="left"/>
      </w:pPr>
      <w:r>
        <w:rPr>
          <w:rFonts w:ascii="PingFangSC-Regular" w:hAnsi="PingFangSC-Regular" w:eastAsia="PingFangSC-Regular" w:cs="PingFangSC-Regular"/>
          <w:i w:val="0"/>
          <w:iCs w:val="0"/>
          <w:caps w:val="0"/>
          <w:color w:val="000000"/>
          <w:spacing w:val="0"/>
          <w:kern w:val="0"/>
          <w:sz w:val="21"/>
          <w:szCs w:val="21"/>
          <w:shd w:val="clear" w:fill="FFFFFF"/>
          <w:lang w:val="en-US" w:eastAsia="zh-CN" w:bidi="ar"/>
        </w:rPr>
        <w:drawing>
          <wp:inline distT="0" distB="0" distL="114300" distR="114300">
            <wp:extent cx="304800" cy="304800"/>
            <wp:effectExtent l="0" t="0" r="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p>
    <w:p>
      <w:pPr>
        <w:keepNext w:val="0"/>
        <w:keepLines w:val="0"/>
        <w:widowControl/>
        <w:numPr>
          <w:ilvl w:val="0"/>
          <w:numId w:val="0"/>
        </w:numPr>
        <w:suppressLineNumbers w:val="0"/>
        <w:ind w:leftChars="0"/>
        <w:jc w:val="left"/>
        <w:rPr>
          <w:rFonts w:hint="default" w:cs="微软雅黑" w:asciiTheme="majorEastAsia" w:hAnsiTheme="majorEastAsia" w:eastAsiaTheme="majorEastAsia"/>
          <w:b/>
          <w:sz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SC-Regular">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Helvetica">
    <w:altName w:val="Arial"/>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84B3F0"/>
    <w:multiLevelType w:val="singleLevel"/>
    <w:tmpl w:val="8F84B3F0"/>
    <w:lvl w:ilvl="0" w:tentative="0">
      <w:start w:val="2"/>
      <w:numFmt w:val="chineseCounting"/>
      <w:suff w:val="nothing"/>
      <w:lvlText w:val="%1、"/>
      <w:lvlJc w:val="left"/>
      <w:rPr>
        <w:rFonts w:hint="eastAsia"/>
      </w:rPr>
    </w:lvl>
  </w:abstractNum>
  <w:abstractNum w:abstractNumId="1">
    <w:nsid w:val="A966C4AC"/>
    <w:multiLevelType w:val="singleLevel"/>
    <w:tmpl w:val="A966C4AC"/>
    <w:lvl w:ilvl="0" w:tentative="0">
      <w:start w:val="16"/>
      <w:numFmt w:val="decimal"/>
      <w:suff w:val="nothing"/>
      <w:lvlText w:val="%1、"/>
      <w:lvlJc w:val="left"/>
    </w:lvl>
  </w:abstractNum>
  <w:abstractNum w:abstractNumId="2">
    <w:nsid w:val="12A51136"/>
    <w:multiLevelType w:val="singleLevel"/>
    <w:tmpl w:val="12A51136"/>
    <w:lvl w:ilvl="0" w:tentative="0">
      <w:start w:val="3"/>
      <w:numFmt w:val="decimal"/>
      <w:suff w:val="nothing"/>
      <w:lvlText w:val="%1、"/>
      <w:lvlJc w:val="left"/>
    </w:lvl>
  </w:abstractNum>
  <w:abstractNum w:abstractNumId="3">
    <w:nsid w:val="4D9ADE18"/>
    <w:multiLevelType w:val="singleLevel"/>
    <w:tmpl w:val="4D9ADE18"/>
    <w:lvl w:ilvl="0" w:tentative="0">
      <w:start w:val="1"/>
      <w:numFmt w:val="decimal"/>
      <w:lvlText w:val="%1."/>
      <w:lvlJc w:val="left"/>
      <w:pPr>
        <w:ind w:left="425" w:hanging="425"/>
      </w:pPr>
      <w:rPr>
        <w:rFonts w:hint="default"/>
      </w:rPr>
    </w:lvl>
  </w:abstractNum>
  <w:abstractNum w:abstractNumId="4">
    <w:nsid w:val="543B4A8E"/>
    <w:multiLevelType w:val="singleLevel"/>
    <w:tmpl w:val="543B4A8E"/>
    <w:lvl w:ilvl="0" w:tentative="0">
      <w:start w:val="2"/>
      <w:numFmt w:val="decimal"/>
      <w:suff w:val="nothing"/>
      <w:lvlText w:val="%1．"/>
      <w:lvlJc w:val="left"/>
    </w:lvl>
  </w:abstractNum>
  <w:abstractNum w:abstractNumId="5">
    <w:nsid w:val="5441B5DB"/>
    <w:multiLevelType w:val="singleLevel"/>
    <w:tmpl w:val="5441B5DB"/>
    <w:lvl w:ilvl="0" w:tentative="0">
      <w:start w:val="3"/>
      <w:numFmt w:val="decimal"/>
      <w:suff w:val="nothing"/>
      <w:lvlText w:val="%1．"/>
      <w:lvlJc w:val="left"/>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hZWRiNDA1ODQzNWZiM2M0NzZlY2FhZTJhY2Q3OTAifQ=="/>
  </w:docVars>
  <w:rsids>
    <w:rsidRoot w:val="31004822"/>
    <w:rsid w:val="053C2E7B"/>
    <w:rsid w:val="0B032DFD"/>
    <w:rsid w:val="0D162A01"/>
    <w:rsid w:val="0E803213"/>
    <w:rsid w:val="127A55B4"/>
    <w:rsid w:val="14CE1E31"/>
    <w:rsid w:val="31004822"/>
    <w:rsid w:val="428C108B"/>
    <w:rsid w:val="4C9A418F"/>
    <w:rsid w:val="4DF533FD"/>
    <w:rsid w:val="579C6136"/>
    <w:rsid w:val="5BCF4466"/>
    <w:rsid w:val="5FBB5435"/>
    <w:rsid w:val="60F434B9"/>
    <w:rsid w:val="632C3D6D"/>
    <w:rsid w:val="6DF1268E"/>
    <w:rsid w:val="70D807AF"/>
    <w:rsid w:val="70E75D33"/>
    <w:rsid w:val="74F35FB4"/>
    <w:rsid w:val="7C1F54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HAnsi" w:hAnsiTheme="minorHAnsi" w:eastAsiaTheme="minorEastAsia" w:cstheme="minorBidi"/>
      <w:kern w:val="0"/>
      <w:sz w:val="24"/>
      <w:szCs w:val="24"/>
      <w:lang w:val="en-US" w:eastAsia="zh-CN" w:bidi="ar"/>
    </w:rPr>
  </w:style>
  <w:style w:type="paragraph" w:styleId="2">
    <w:name w:val="heading 3"/>
    <w:basedOn w:val="1"/>
    <w:next w:val="1"/>
    <w:qFormat/>
    <w:uiPriority w:val="0"/>
    <w:pPr>
      <w:spacing w:beforeLines="50" w:line="360" w:lineRule="auto"/>
      <w:jc w:val="left"/>
      <w:outlineLvl w:val="2"/>
    </w:pPr>
    <w:rPr>
      <w:b/>
      <w:color w:val="000080"/>
      <w:sz w:val="24"/>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page number"/>
    <w:basedOn w:val="7"/>
    <w:qFormat/>
    <w:uiPriority w:val="0"/>
  </w:style>
  <w:style w:type="character" w:styleId="10">
    <w:name w:val="Emphasis"/>
    <w:basedOn w:val="7"/>
    <w:qFormat/>
    <w:uiPriority w:val="0"/>
    <w:rPr>
      <w:i/>
    </w:rPr>
  </w:style>
  <w:style w:type="character" w:styleId="11">
    <w:name w:val="Hyperlink"/>
    <w:basedOn w:val="7"/>
    <w:qFormat/>
    <w:uiPriority w:val="0"/>
    <w:rPr>
      <w:color w:val="0000FF"/>
      <w:u w:val="single"/>
    </w:rPr>
  </w:style>
  <w:style w:type="paragraph" w:customStyle="1" w:styleId="12">
    <w:name w:val="列出段落1"/>
    <w:basedOn w:val="1"/>
    <w:qFormat/>
    <w:uiPriority w:val="34"/>
    <w:pPr>
      <w:ind w:firstLine="420" w:firstLineChars="200"/>
    </w:pPr>
  </w:style>
  <w:style w:type="paragraph" w:customStyle="1" w:styleId="1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styleId="1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NUL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876</Words>
  <Characters>943</Characters>
  <Lines>0</Lines>
  <Paragraphs>0</Paragraphs>
  <TotalTime>1</TotalTime>
  <ScaleCrop>false</ScaleCrop>
  <LinksUpToDate>false</LinksUpToDate>
  <CharactersWithSpaces>953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2023-06-29T07:10:00Z</dcterms:created>
  <dc:creator>Administrator</dc:creator>
  <cp:lastModifiedBy>Administrator</cp:lastModifiedBy>
  <dcterms:modified xsi:type="dcterms:W3CDTF">2023-07-01T10:36:02Z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F52C4EB72C5D4195A8FB4FBC2B2BA736_13</vt:lpwstr>
  </property>
</Properties>
</file>